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8E3A" w14:textId="3488FE3E" w:rsidR="00FF751F" w:rsidRDefault="00720A97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5E44A611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2A781FED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9D4239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06EC0D65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2A781FED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9D4239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3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06EC0D65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0A0B58"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573F2DDB">
            <wp:simplePos x="0" y="0"/>
            <wp:positionH relativeFrom="page">
              <wp:posOffset>-57150</wp:posOffset>
            </wp:positionH>
            <wp:positionV relativeFrom="paragraph">
              <wp:posOffset>-1059180</wp:posOffset>
            </wp:positionV>
            <wp:extent cx="7622540" cy="11212195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2540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Sekce fondů EU – 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Sekce fondů EU – 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fldSimple w:instr=" SEQ Obrázek \* ARABIC ">
                              <w:r w:rsidR="00397821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fldSimple w:instr=" SEQ Obrázek \* ARABIC ">
                        <w:r w:rsidR="00397821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74C6A">
        <w:rPr>
          <w:rFonts w:cstheme="majorHAnsi"/>
        </w:rPr>
        <w:br w:type="page"/>
      </w:r>
      <w:bookmarkStart w:id="0" w:name="_Hlk129347373"/>
    </w:p>
    <w:p w14:paraId="11DE0F40" w14:textId="736FF945" w:rsidR="00FF751F" w:rsidRPr="00FF751F" w:rsidRDefault="00FF751F" w:rsidP="00FF751F">
      <w:pPr>
        <w:pStyle w:val="Nadpis1"/>
      </w:pPr>
      <w:r w:rsidRPr="00FF751F">
        <w:lastRenderedPageBreak/>
        <w:t>Identifikační údaje žadatele o podporu</w:t>
      </w:r>
    </w:p>
    <w:p w14:paraId="0EFBB7A9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ind w:left="709" w:hanging="709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Obchodní jméno, sídlo, IČ</w:t>
      </w:r>
    </w:p>
    <w:p w14:paraId="69C184B7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Statutární zástupce žadatele</w:t>
      </w:r>
    </w:p>
    <w:p w14:paraId="400D54C5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Kontaktní osoba žadatele</w:t>
      </w:r>
    </w:p>
    <w:p w14:paraId="108BE4AA" w14:textId="77777777" w:rsidR="00FF751F" w:rsidRPr="009D4239" w:rsidRDefault="00FF751F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 xml:space="preserve">Název projektu  </w:t>
      </w:r>
    </w:p>
    <w:p w14:paraId="7A4BAD31" w14:textId="082C76DC" w:rsidR="009D4239" w:rsidRPr="007143F6" w:rsidRDefault="00FF751F" w:rsidP="007143F6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sz w:val="22"/>
          <w:szCs w:val="22"/>
        </w:rPr>
        <w:t>CZ-NACE společnosti</w:t>
      </w:r>
    </w:p>
    <w:p w14:paraId="6FE4AFD4" w14:textId="0427AD46" w:rsidR="009D4239" w:rsidRPr="001E2583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Kontrasignující MAS</w:t>
      </w:r>
    </w:p>
    <w:p w14:paraId="012F0B7C" w14:textId="304C9B53" w:rsidR="009D4239" w:rsidRPr="009D4239" w:rsidRDefault="009D4239" w:rsidP="00FF751F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sz w:val="22"/>
          <w:szCs w:val="22"/>
        </w:rPr>
        <w:t>Statutární zástupce kontrasignující MAS</w:t>
      </w:r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4796D616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312B5622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(IS či ERP, MES, MIS atd.)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všechny nebo většinu oblastí podnikové činnosti, především plánování a řízení výroby, zásoby, nákup, prodej, finance, personalistik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u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>Popis dosažení přínosu projektu</w:t>
      </w:r>
    </w:p>
    <w:p w14:paraId="07268E16" w14:textId="77777777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>adatel popíše, jakým způsobem a pomocí jakých konkrétních v rámci projektu pořizovaných technologií nebo souboru technologií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25CCD99D" w14:textId="0563F2C1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robotizace, automatizace, digitalizace, </w:t>
      </w:r>
      <w:r w:rsidR="007434C0">
        <w:rPr>
          <w:rFonts w:ascii="Calibri" w:hAnsi="Calibri" w:cs="Calibri"/>
          <w:bCs/>
          <w:sz w:val="22"/>
          <w:szCs w:val="22"/>
        </w:rPr>
        <w:t>nebo</w:t>
      </w:r>
    </w:p>
    <w:p w14:paraId="57CA8EA8" w14:textId="77777777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e-shopu </w:t>
      </w:r>
      <w:r w:rsidR="00AE7CEF" w:rsidRPr="003A1051">
        <w:rPr>
          <w:rFonts w:ascii="Calibri" w:hAnsi="Calibri" w:cs="Calibri"/>
          <w:bCs/>
          <w:sz w:val="22"/>
          <w:szCs w:val="22"/>
        </w:rPr>
        <w:t>(</w:t>
      </w:r>
      <w:r w:rsidRPr="003A1051">
        <w:rPr>
          <w:rFonts w:ascii="Calibri" w:hAnsi="Calibri" w:cs="Calibri"/>
          <w:bCs/>
          <w:sz w:val="22"/>
          <w:szCs w:val="22"/>
        </w:rPr>
        <w:t>s integrovaným skladovým hospodářstvím či daty z</w:t>
      </w:r>
      <w:r w:rsidR="00AE7CEF" w:rsidRPr="003A1051">
        <w:rPr>
          <w:rFonts w:ascii="Calibri" w:hAnsi="Calibri" w:cs="Calibri"/>
          <w:bCs/>
          <w:sz w:val="22"/>
          <w:szCs w:val="22"/>
        </w:rPr>
        <w:t> </w:t>
      </w:r>
      <w:r w:rsidRPr="003A1051">
        <w:rPr>
          <w:rFonts w:ascii="Calibri" w:hAnsi="Calibri" w:cs="Calibri"/>
          <w:bCs/>
          <w:sz w:val="22"/>
          <w:szCs w:val="22"/>
        </w:rPr>
        <w:t>výroby</w:t>
      </w:r>
      <w:r w:rsidR="00AE7CEF" w:rsidRPr="003A1051">
        <w:rPr>
          <w:rFonts w:ascii="Calibri" w:hAnsi="Calibri" w:cs="Calibri"/>
          <w:bCs/>
          <w:sz w:val="22"/>
          <w:szCs w:val="22"/>
        </w:rPr>
        <w:t>)</w:t>
      </w:r>
      <w:r w:rsidRPr="003A1051">
        <w:rPr>
          <w:rFonts w:ascii="Calibri" w:hAnsi="Calibri" w:cs="Calibri"/>
          <w:bCs/>
          <w:sz w:val="22"/>
          <w:szCs w:val="22"/>
        </w:rPr>
        <w:t xml:space="preserve">, využití </w:t>
      </w:r>
      <w:r w:rsidR="00A7650E" w:rsidRPr="003A1051">
        <w:rPr>
          <w:rFonts w:ascii="Calibri" w:hAnsi="Calibri" w:cs="Calibri"/>
          <w:bCs/>
          <w:sz w:val="22"/>
          <w:szCs w:val="22"/>
        </w:rPr>
        <w:t xml:space="preserve">služby </w:t>
      </w:r>
      <w:r w:rsidRPr="003A1051">
        <w:rPr>
          <w:rFonts w:ascii="Calibri" w:hAnsi="Calibri" w:cs="Calibri"/>
          <w:bCs/>
          <w:sz w:val="22"/>
          <w:szCs w:val="22"/>
        </w:rPr>
        <w:t xml:space="preserve">cloud </w:t>
      </w:r>
      <w:proofErr w:type="spellStart"/>
      <w:r w:rsidRPr="003A1051">
        <w:rPr>
          <w:rFonts w:ascii="Calibri" w:hAnsi="Calibri" w:cs="Calibri"/>
          <w:bCs/>
          <w:sz w:val="22"/>
          <w:szCs w:val="22"/>
        </w:rPr>
        <w:t>computing</w:t>
      </w:r>
      <w:proofErr w:type="spellEnd"/>
      <w:r w:rsidRPr="003A1051">
        <w:rPr>
          <w:rFonts w:ascii="Calibri" w:hAnsi="Calibri" w:cs="Calibri"/>
          <w:bCs/>
          <w:sz w:val="22"/>
          <w:szCs w:val="22"/>
        </w:rPr>
        <w:t>,</w:t>
      </w:r>
      <w:r w:rsidR="007434C0">
        <w:rPr>
          <w:rFonts w:ascii="Calibri" w:hAnsi="Calibri" w:cs="Calibri"/>
          <w:bCs/>
          <w:sz w:val="22"/>
          <w:szCs w:val="22"/>
        </w:rPr>
        <w:t xml:space="preserve"> anebo</w:t>
      </w:r>
    </w:p>
    <w:p w14:paraId="704652C4" w14:textId="7FD2DF39" w:rsidR="001E2583" w:rsidRPr="003A1051" w:rsidRDefault="00435D11" w:rsidP="003A1051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 xml:space="preserve"> pořízení komunikační infrastruktury, identifikační infrastruktury nebo nezbytné výpočetní techniky</w:t>
      </w:r>
      <w:r w:rsidR="00AE7CEF" w:rsidRPr="003A1051">
        <w:rPr>
          <w:rFonts w:ascii="Calibri" w:hAnsi="Calibri" w:cs="Calibri"/>
          <w:bCs/>
          <w:sz w:val="22"/>
          <w:szCs w:val="22"/>
        </w:rPr>
        <w:t>.</w:t>
      </w:r>
    </w:p>
    <w:p w14:paraId="48BF806D" w14:textId="3615C2BA" w:rsidR="007434C0" w:rsidRDefault="007434C0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technologii výrobního charakteru žadatel uvede, jaké obsahuje</w:t>
      </w:r>
      <w:r w:rsidR="00A232B2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příslušenství pro manipulaci (s materiálem, výrobkem či nástrojem) ve smyslu nahrazení lidské manuální práce při daném úkonu.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A232B2" w:rsidRPr="003A1051">
        <w:rPr>
          <w:rFonts w:ascii="Calibri" w:hAnsi="Calibri" w:cs="Calibri"/>
          <w:bCs/>
          <w:i/>
          <w:iCs/>
          <w:sz w:val="22"/>
          <w:szCs w:val="22"/>
        </w:rPr>
        <w:t>Ke každé položce dlouhodobého nehmotného majetku žadatel uvede, s jakou vnitropodnikovou činností souvisí, a které technologie jsou jejím prostřednictvím integrovány.</w:t>
      </w:r>
      <w:r w:rsidR="0040460C" w:rsidRPr="003A1051"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236DDCE2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lastRenderedPageBreak/>
        <w:t>Ke každé položce cloudových/</w:t>
      </w:r>
      <w:proofErr w:type="spellStart"/>
      <w:r w:rsidRPr="003A1051">
        <w:rPr>
          <w:rFonts w:ascii="Calibri" w:hAnsi="Calibri" w:cs="Calibri"/>
          <w:bCs/>
          <w:i/>
          <w:iCs/>
          <w:sz w:val="22"/>
          <w:szCs w:val="22"/>
        </w:rPr>
        <w:t>SaaS</w:t>
      </w:r>
      <w:proofErr w:type="spellEnd"/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musí pro společnost přinášet nové funkcionality, nesmí se jednat o pouhou technologickou obměnu </w:t>
      </w:r>
    </w:p>
    <w:p w14:paraId="519485B3" w14:textId="7777777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</w:p>
    <w:p w14:paraId="49D9F27A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Není možné podpořit pouhé prodloužení využívání stávajícího řešení/licenčního sjednání o další období. </w:t>
      </w:r>
    </w:p>
    <w:p w14:paraId="08D816C2" w14:textId="77777777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0FCE46DA" w14:textId="5499C231" w:rsidR="007434C0" w:rsidRPr="003A1051" w:rsidRDefault="007434C0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Není možné pořizovat licence na již využívané produkty/verze.</w:t>
      </w:r>
    </w:p>
    <w:p w14:paraId="0DB6E3F4" w14:textId="5615977D" w:rsidR="00FF751F" w:rsidRPr="007529DD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3C53BAD1" w14:textId="26323E02" w:rsidR="00FF751F" w:rsidRPr="00621A8A" w:rsidRDefault="005E2486" w:rsidP="00FF751F">
      <w:pPr>
        <w:numPr>
          <w:ilvl w:val="2"/>
          <w:numId w:val="22"/>
        </w:numPr>
        <w:tabs>
          <w:tab w:val="clear" w:pos="720"/>
        </w:tabs>
        <w:overflowPunct/>
        <w:spacing w:line="276" w:lineRule="auto"/>
        <w:ind w:left="709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- </w:t>
      </w:r>
      <w:r w:rsidR="00FF751F" w:rsidRPr="00621A8A">
        <w:rPr>
          <w:rFonts w:asciiTheme="minorHAnsi" w:hAnsiTheme="minorHAnsi" w:cstheme="minorBidi"/>
          <w:sz w:val="22"/>
          <w:szCs w:val="22"/>
        </w:rPr>
        <w:t>Přehled investičních nákladů do dlouhodobého hmotného a nehmotného</w:t>
      </w:r>
      <w:r w:rsidR="00FF751F">
        <w:rPr>
          <w:rFonts w:asciiTheme="minorHAnsi" w:hAnsiTheme="minorHAnsi" w:cstheme="minorBidi"/>
          <w:sz w:val="22"/>
          <w:szCs w:val="22"/>
        </w:rPr>
        <w:t xml:space="preserve"> </w:t>
      </w:r>
      <w:r w:rsidR="00FF751F" w:rsidRPr="00621A8A">
        <w:rPr>
          <w:rFonts w:asciiTheme="minorHAnsi" w:hAnsiTheme="minorHAnsi" w:cstheme="minorBidi"/>
          <w:sz w:val="22"/>
          <w:szCs w:val="22"/>
        </w:rPr>
        <w:t xml:space="preserve">majetku </w:t>
      </w:r>
      <w:r w:rsidR="00A87E50">
        <w:rPr>
          <w:rFonts w:asciiTheme="minorHAnsi" w:hAnsiTheme="minorHAnsi" w:cstheme="minorBidi"/>
          <w:sz w:val="22"/>
          <w:szCs w:val="22"/>
        </w:rPr>
        <w:t>na základě soupisu technologií a služeb. Ceny je třeba stanovit dle nejnižší doložené indikativní cenové nabídky</w:t>
      </w:r>
      <w:r>
        <w:rPr>
          <w:rStyle w:val="normaltextrun"/>
          <w:rFonts w:asciiTheme="minorHAnsi" w:hAnsiTheme="minorHAnsi" w:cstheme="minorBidi"/>
          <w:sz w:val="22"/>
          <w:szCs w:val="22"/>
          <w:bdr w:val="none" w:sz="0" w:space="0" w:color="auto" w:frame="1"/>
        </w:rPr>
        <w:t>.</w:t>
      </w:r>
    </w:p>
    <w:p w14:paraId="4A1CFA2D" w14:textId="00132E96" w:rsidR="00B970FB" w:rsidRDefault="00FF751F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>na základě soupisu technologií a služeb. Ceny je třeba stanovit dle nejnižší doložené indikativní cenové nabídky.</w:t>
      </w:r>
    </w:p>
    <w:p w14:paraId="7AEEEAB5" w14:textId="370F3BCA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do max. výše 7 % rozpočtu projektu.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21"/>
        <w:gridCol w:w="4583"/>
        <w:gridCol w:w="1701"/>
        <w:gridCol w:w="1134"/>
      </w:tblGrid>
      <w:tr w:rsidR="00A94B84" w14:paraId="65EDAC3B" w14:textId="77777777" w:rsidTr="00A94B84">
        <w:trPr>
          <w:trHeight w:val="567"/>
        </w:trPr>
        <w:tc>
          <w:tcPr>
            <w:tcW w:w="2221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83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A94B84">
        <w:tc>
          <w:tcPr>
            <w:tcW w:w="2221" w:type="dxa"/>
            <w:shd w:val="clear" w:color="auto" w:fill="auto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A94B84">
        <w:tc>
          <w:tcPr>
            <w:tcW w:w="2221" w:type="dxa"/>
            <w:shd w:val="clear" w:color="auto" w:fill="auto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A94B84">
        <w:tc>
          <w:tcPr>
            <w:tcW w:w="2221" w:type="dxa"/>
            <w:shd w:val="clear" w:color="auto" w:fill="auto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A94B84">
        <w:tc>
          <w:tcPr>
            <w:tcW w:w="2221" w:type="dxa"/>
            <w:shd w:val="clear" w:color="auto" w:fill="auto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A94B84">
        <w:tc>
          <w:tcPr>
            <w:tcW w:w="2221" w:type="dxa"/>
            <w:shd w:val="clear" w:color="auto" w:fill="auto"/>
          </w:tcPr>
          <w:p w14:paraId="5D446C9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83" w:type="dxa"/>
            <w:shd w:val="clear" w:color="auto" w:fill="auto"/>
          </w:tcPr>
          <w:p w14:paraId="2507CF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A56322F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B74AA5" w14:paraId="5F19E388" w14:textId="77777777" w:rsidTr="00A94B84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0D8A6F4A" w:rsidR="00B74AA5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</w:pPr>
            <w:r w:rsidRPr="00B74AA5">
              <w:rPr>
                <w:rStyle w:val="normaltextrun"/>
                <w:rFonts w:asciiTheme="majorHAnsi" w:hAnsiTheme="majorHAnsi" w:cstheme="majorHAnsi"/>
                <w:b/>
                <w:sz w:val="22"/>
                <w:szCs w:val="22"/>
              </w:rPr>
              <w:t>Celkem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lastRenderedPageBreak/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30A520B4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 (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výhradně cloudové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), nepřímé náklady</w:t>
      </w:r>
    </w:p>
    <w:p w14:paraId="566E640C" w14:textId="55D8EC0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U majetku – vazba na indikátor – 1 karta majetku = 1 řádek v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> 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rozpočtu</w:t>
      </w:r>
      <w:r w:rsidR="001E14B0">
        <w:rPr>
          <w:rFonts w:asciiTheme="minorHAnsi" w:hAnsiTheme="minorHAnsi" w:cstheme="minorBidi"/>
          <w:i/>
          <w:iCs/>
          <w:sz w:val="22"/>
          <w:szCs w:val="22"/>
        </w:rPr>
        <w:t xml:space="preserve"> PZ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= hodnota indikátoru 1</w:t>
      </w:r>
      <w:r>
        <w:rPr>
          <w:rFonts w:asciiTheme="minorHAnsi" w:hAnsiTheme="minorHAnsi" w:cstheme="minorBidi"/>
          <w:i/>
          <w:iCs/>
          <w:sz w:val="22"/>
          <w:szCs w:val="22"/>
        </w:rPr>
        <w:t>. Toto členění bude požadováno u Žádosti o platbu.</w:t>
      </w:r>
    </w:p>
    <w:p w14:paraId="46532C1F" w14:textId="2113925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Nutno dbát limitů dlouhodobého hmotného majetku – 80 tis. Kč (jinak </w:t>
      </w:r>
      <w:r>
        <w:rPr>
          <w:rFonts w:asciiTheme="minorHAnsi" w:hAnsiTheme="minorHAnsi" w:cstheme="minorBidi"/>
          <w:i/>
          <w:iCs/>
          <w:sz w:val="22"/>
          <w:szCs w:val="22"/>
        </w:rPr>
        <w:t>je nezbytné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upravit vnitropodnikovou směrnicí, kterou </w:t>
      </w:r>
      <w:r>
        <w:rPr>
          <w:rFonts w:asciiTheme="minorHAnsi" w:hAnsiTheme="minorHAnsi" w:cstheme="minorBidi"/>
          <w:i/>
          <w:iCs/>
          <w:sz w:val="22"/>
          <w:szCs w:val="22"/>
        </w:rPr>
        <w:t>je následně třeba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470669AA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 xml:space="preserve">Místo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19D36551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projektu:</w:t>
      </w:r>
    </w:p>
    <w:p w14:paraId="0B21F568" w14:textId="5DB4A60B" w:rsidR="00F13542" w:rsidRPr="00825F77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sectPr w:rsidR="00F13542" w:rsidRPr="00825F77" w:rsidSect="006D30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C0B0F" w14:textId="77777777" w:rsidR="006D3059" w:rsidRDefault="006D3059" w:rsidP="00677FE0">
      <w:r>
        <w:separator/>
      </w:r>
    </w:p>
  </w:endnote>
  <w:endnote w:type="continuationSeparator" w:id="0">
    <w:p w14:paraId="7B08C917" w14:textId="77777777" w:rsidR="006D3059" w:rsidRDefault="006D3059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610D6D81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5" name="Obrázek 25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41BE3A14">
          <wp:simplePos x="0" y="0"/>
          <wp:positionH relativeFrom="margin">
            <wp:align>left</wp:align>
          </wp:positionH>
          <wp:positionV relativeFrom="paragraph">
            <wp:posOffset>-276225</wp:posOffset>
          </wp:positionV>
          <wp:extent cx="2948400" cy="424800"/>
          <wp:effectExtent l="0" t="0" r="4445" b="0"/>
          <wp:wrapThrough wrapText="bothSides">
            <wp:wrapPolygon edited="0">
              <wp:start x="0" y="0"/>
              <wp:lineTo x="0" y="20371"/>
              <wp:lineTo x="21493" y="20371"/>
              <wp:lineTo x="21493" y="0"/>
              <wp:lineTo x="0" y="0"/>
            </wp:wrapPolygon>
          </wp:wrapThrough>
          <wp:docPr id="27" name="Obrázek 2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text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400" cy="42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7CD9" w14:textId="77777777" w:rsidR="006D3059" w:rsidRDefault="006D3059" w:rsidP="00677FE0">
      <w:r>
        <w:separator/>
      </w:r>
    </w:p>
  </w:footnote>
  <w:footnote w:type="continuationSeparator" w:id="0">
    <w:p w14:paraId="108130DD" w14:textId="77777777" w:rsidR="006D3059" w:rsidRDefault="006D3059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15A432D7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Dle nejnižší cenové nabídky</w:t>
      </w:r>
      <w:r w:rsidR="003D15CC" w:rsidRPr="000932B0">
        <w:rPr>
          <w:rFonts w:ascii="Calibri" w:hAnsi="Calibri" w:cs="Calibri"/>
          <w:bCs/>
          <w:sz w:val="18"/>
          <w:szCs w:val="18"/>
        </w:rPr>
        <w:t>. 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2023,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23,683 Kč/€</w:t>
      </w:r>
      <w:r w:rsidR="00F13542">
        <w:rPr>
          <w:rFonts w:ascii="Calibri" w:hAnsi="Calibri" w:cs="Calibri"/>
          <w:bCs/>
          <w:sz w:val="18"/>
          <w:szCs w:val="18"/>
        </w:rPr>
        <w:t xml:space="preserve"> 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9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4006">
    <w:abstractNumId w:val="4"/>
  </w:num>
  <w:num w:numId="2" w16cid:durableId="446313875">
    <w:abstractNumId w:val="18"/>
  </w:num>
  <w:num w:numId="3" w16cid:durableId="1251349931">
    <w:abstractNumId w:val="15"/>
  </w:num>
  <w:num w:numId="4" w16cid:durableId="1397895117">
    <w:abstractNumId w:val="0"/>
  </w:num>
  <w:num w:numId="5" w16cid:durableId="369771669">
    <w:abstractNumId w:val="20"/>
  </w:num>
  <w:num w:numId="6" w16cid:durableId="770274732">
    <w:abstractNumId w:val="7"/>
  </w:num>
  <w:num w:numId="7" w16cid:durableId="1061058574">
    <w:abstractNumId w:val="5"/>
  </w:num>
  <w:num w:numId="8" w16cid:durableId="1824738740">
    <w:abstractNumId w:val="2"/>
  </w:num>
  <w:num w:numId="9" w16cid:durableId="448280971">
    <w:abstractNumId w:val="23"/>
  </w:num>
  <w:num w:numId="10" w16cid:durableId="1146241858">
    <w:abstractNumId w:val="17"/>
  </w:num>
  <w:num w:numId="11" w16cid:durableId="798034131">
    <w:abstractNumId w:val="9"/>
  </w:num>
  <w:num w:numId="12" w16cid:durableId="51657446">
    <w:abstractNumId w:val="26"/>
  </w:num>
  <w:num w:numId="13" w16cid:durableId="994450906">
    <w:abstractNumId w:val="1"/>
  </w:num>
  <w:num w:numId="14" w16cid:durableId="771046839">
    <w:abstractNumId w:val="3"/>
  </w:num>
  <w:num w:numId="15" w16cid:durableId="1752236842">
    <w:abstractNumId w:val="6"/>
  </w:num>
  <w:num w:numId="16" w16cid:durableId="1928423248">
    <w:abstractNumId w:val="10"/>
  </w:num>
  <w:num w:numId="17" w16cid:durableId="2136629496">
    <w:abstractNumId w:val="27"/>
  </w:num>
  <w:num w:numId="18" w16cid:durableId="1002973220">
    <w:abstractNumId w:val="28"/>
  </w:num>
  <w:num w:numId="19" w16cid:durableId="724447318">
    <w:abstractNumId w:val="13"/>
  </w:num>
  <w:num w:numId="20" w16cid:durableId="1055667194">
    <w:abstractNumId w:val="24"/>
  </w:num>
  <w:num w:numId="21" w16cid:durableId="697972632">
    <w:abstractNumId w:val="12"/>
  </w:num>
  <w:num w:numId="22" w16cid:durableId="1465999268">
    <w:abstractNumId w:val="14"/>
  </w:num>
  <w:num w:numId="23" w16cid:durableId="885414038">
    <w:abstractNumId w:val="11"/>
  </w:num>
  <w:num w:numId="24" w16cid:durableId="276134088">
    <w:abstractNumId w:val="16"/>
  </w:num>
  <w:num w:numId="25" w16cid:durableId="1725912294">
    <w:abstractNumId w:val="8"/>
  </w:num>
  <w:num w:numId="26" w16cid:durableId="1402679157">
    <w:abstractNumId w:val="25"/>
  </w:num>
  <w:num w:numId="27" w16cid:durableId="1598562088">
    <w:abstractNumId w:val="22"/>
  </w:num>
  <w:num w:numId="28" w16cid:durableId="193160464">
    <w:abstractNumId w:val="19"/>
  </w:num>
  <w:num w:numId="29" w16cid:durableId="1744788494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15306"/>
    <w:rsid w:val="0002674B"/>
    <w:rsid w:val="0004162E"/>
    <w:rsid w:val="000462EC"/>
    <w:rsid w:val="0004786B"/>
    <w:rsid w:val="00063405"/>
    <w:rsid w:val="000707D4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117B41"/>
    <w:rsid w:val="00121485"/>
    <w:rsid w:val="001268B0"/>
    <w:rsid w:val="00147565"/>
    <w:rsid w:val="0018051B"/>
    <w:rsid w:val="001B1E4A"/>
    <w:rsid w:val="001B2294"/>
    <w:rsid w:val="001D27C0"/>
    <w:rsid w:val="001E14B0"/>
    <w:rsid w:val="001E2583"/>
    <w:rsid w:val="001E74C3"/>
    <w:rsid w:val="001F62B7"/>
    <w:rsid w:val="001F6937"/>
    <w:rsid w:val="00220DE3"/>
    <w:rsid w:val="00232075"/>
    <w:rsid w:val="00245FFB"/>
    <w:rsid w:val="0025290D"/>
    <w:rsid w:val="00260372"/>
    <w:rsid w:val="00262DAF"/>
    <w:rsid w:val="00270E6C"/>
    <w:rsid w:val="00285AED"/>
    <w:rsid w:val="00292117"/>
    <w:rsid w:val="002A0A96"/>
    <w:rsid w:val="002A0E1C"/>
    <w:rsid w:val="002C5640"/>
    <w:rsid w:val="002E2442"/>
    <w:rsid w:val="002F0E8C"/>
    <w:rsid w:val="00310FA0"/>
    <w:rsid w:val="00320481"/>
    <w:rsid w:val="003250CB"/>
    <w:rsid w:val="003277F4"/>
    <w:rsid w:val="003307D1"/>
    <w:rsid w:val="00340421"/>
    <w:rsid w:val="00361905"/>
    <w:rsid w:val="00363201"/>
    <w:rsid w:val="00375DCD"/>
    <w:rsid w:val="00382B9B"/>
    <w:rsid w:val="0039063C"/>
    <w:rsid w:val="0039272C"/>
    <w:rsid w:val="00397151"/>
    <w:rsid w:val="00397821"/>
    <w:rsid w:val="003A06B4"/>
    <w:rsid w:val="003A1051"/>
    <w:rsid w:val="003A46A8"/>
    <w:rsid w:val="003A51AA"/>
    <w:rsid w:val="003B565A"/>
    <w:rsid w:val="003D00A1"/>
    <w:rsid w:val="003D15CC"/>
    <w:rsid w:val="0040460C"/>
    <w:rsid w:val="0041427F"/>
    <w:rsid w:val="00435D11"/>
    <w:rsid w:val="00443350"/>
    <w:rsid w:val="004509E5"/>
    <w:rsid w:val="00486FB9"/>
    <w:rsid w:val="004C212A"/>
    <w:rsid w:val="004C35A3"/>
    <w:rsid w:val="00500232"/>
    <w:rsid w:val="00504668"/>
    <w:rsid w:val="00510445"/>
    <w:rsid w:val="00531E6E"/>
    <w:rsid w:val="005455E1"/>
    <w:rsid w:val="005502BD"/>
    <w:rsid w:val="00556787"/>
    <w:rsid w:val="00582276"/>
    <w:rsid w:val="00582434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90905"/>
    <w:rsid w:val="00691296"/>
    <w:rsid w:val="006A1F3E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434C0"/>
    <w:rsid w:val="00746A84"/>
    <w:rsid w:val="0075060B"/>
    <w:rsid w:val="00753A27"/>
    <w:rsid w:val="007541FC"/>
    <w:rsid w:val="0079342A"/>
    <w:rsid w:val="007B375A"/>
    <w:rsid w:val="007B4949"/>
    <w:rsid w:val="007F0BC6"/>
    <w:rsid w:val="00825F77"/>
    <w:rsid w:val="00831374"/>
    <w:rsid w:val="00831D0F"/>
    <w:rsid w:val="008326AB"/>
    <w:rsid w:val="00857580"/>
    <w:rsid w:val="00861F03"/>
    <w:rsid w:val="00865238"/>
    <w:rsid w:val="008667BF"/>
    <w:rsid w:val="00877C3A"/>
    <w:rsid w:val="00895645"/>
    <w:rsid w:val="008A7851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D0C60"/>
    <w:rsid w:val="009D4239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60589"/>
    <w:rsid w:val="00A60733"/>
    <w:rsid w:val="00A63D6B"/>
    <w:rsid w:val="00A7650E"/>
    <w:rsid w:val="00A84B52"/>
    <w:rsid w:val="00A8660F"/>
    <w:rsid w:val="00A87E50"/>
    <w:rsid w:val="00A94B84"/>
    <w:rsid w:val="00A95C48"/>
    <w:rsid w:val="00AA7056"/>
    <w:rsid w:val="00AB31C6"/>
    <w:rsid w:val="00AB3FFD"/>
    <w:rsid w:val="00AB523B"/>
    <w:rsid w:val="00AD7E40"/>
    <w:rsid w:val="00AE7CEF"/>
    <w:rsid w:val="00AF2538"/>
    <w:rsid w:val="00B0595D"/>
    <w:rsid w:val="00B066DA"/>
    <w:rsid w:val="00B1477A"/>
    <w:rsid w:val="00B20993"/>
    <w:rsid w:val="00B36591"/>
    <w:rsid w:val="00B41732"/>
    <w:rsid w:val="00B42E96"/>
    <w:rsid w:val="00B50EE6"/>
    <w:rsid w:val="00B52185"/>
    <w:rsid w:val="00B74AA5"/>
    <w:rsid w:val="00B87888"/>
    <w:rsid w:val="00B94AD7"/>
    <w:rsid w:val="00B970FB"/>
    <w:rsid w:val="00B9753A"/>
    <w:rsid w:val="00BB479C"/>
    <w:rsid w:val="00BC4720"/>
    <w:rsid w:val="00BD75A2"/>
    <w:rsid w:val="00C03BEA"/>
    <w:rsid w:val="00C2017A"/>
    <w:rsid w:val="00C2026B"/>
    <w:rsid w:val="00C20470"/>
    <w:rsid w:val="00C34B2F"/>
    <w:rsid w:val="00C44FED"/>
    <w:rsid w:val="00C4593A"/>
    <w:rsid w:val="00C4641B"/>
    <w:rsid w:val="00C6690E"/>
    <w:rsid w:val="00C703C5"/>
    <w:rsid w:val="00C805F2"/>
    <w:rsid w:val="00C96EFE"/>
    <w:rsid w:val="00CB2F4D"/>
    <w:rsid w:val="00CC5E40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65A6E"/>
    <w:rsid w:val="00D73CB8"/>
    <w:rsid w:val="00D74C6A"/>
    <w:rsid w:val="00DA7591"/>
    <w:rsid w:val="00DD574A"/>
    <w:rsid w:val="00DF27FB"/>
    <w:rsid w:val="00E23B8E"/>
    <w:rsid w:val="00E32798"/>
    <w:rsid w:val="00E33CC8"/>
    <w:rsid w:val="00E51C91"/>
    <w:rsid w:val="00E667C1"/>
    <w:rsid w:val="00E779E6"/>
    <w:rsid w:val="00E9281B"/>
    <w:rsid w:val="00EA4383"/>
    <w:rsid w:val="00EB7B2A"/>
    <w:rsid w:val="00EC3F88"/>
    <w:rsid w:val="00EC69D4"/>
    <w:rsid w:val="00ED36D8"/>
    <w:rsid w:val="00EE6BD7"/>
    <w:rsid w:val="00F03DC0"/>
    <w:rsid w:val="00F0689D"/>
    <w:rsid w:val="00F10452"/>
    <w:rsid w:val="00F13542"/>
    <w:rsid w:val="00F206BD"/>
    <w:rsid w:val="00F64552"/>
    <w:rsid w:val="00F82392"/>
    <w:rsid w:val="00FB01B5"/>
    <w:rsid w:val="00FB1FFC"/>
    <w:rsid w:val="00FC6EA4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769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Koníček Ondřej</cp:lastModifiedBy>
  <cp:revision>3</cp:revision>
  <cp:lastPrinted>2023-03-30T13:34:00Z</cp:lastPrinted>
  <dcterms:created xsi:type="dcterms:W3CDTF">2024-01-05T09:49:00Z</dcterms:created>
  <dcterms:modified xsi:type="dcterms:W3CDTF">2024-01-16T15:50:00Z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</Properties>
</file>