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6B436" w14:textId="0C9ABF71"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  <w:bookmarkStart w:id="0" w:name="_GoBack"/>
      <w:bookmarkEnd w:id="0"/>
    </w:p>
    <w:p w14:paraId="19EC4474" w14:textId="77777777"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80ACF8A" w14:textId="77777777"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1C899DA" w14:textId="77777777" w:rsidR="002C1AEE" w:rsidRDefault="002C1AEE" w:rsidP="002C1AEE"/>
    <w:p w14:paraId="37C32D4B" w14:textId="77777777"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14:paraId="55AD5BB4" w14:textId="77777777"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6A3F0D6" w14:textId="77777777"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A5B49E4" w14:textId="77777777"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14:paraId="6B2E64F3" w14:textId="77777777"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14:paraId="6DE3B629" w14:textId="77777777"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3D034B6" w14:textId="77777777"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14:paraId="758300A8" w14:textId="77777777" w:rsidR="002C1AEE" w:rsidRDefault="002C1AEE" w:rsidP="002C1AEE">
      <w:pPr>
        <w:rPr>
          <w:rFonts w:ascii="Arial" w:hAnsi="Arial" w:cs="Arial"/>
          <w:b/>
          <w:sz w:val="32"/>
        </w:rPr>
      </w:pPr>
    </w:p>
    <w:p w14:paraId="3DBD255E" w14:textId="77777777" w:rsidR="002C1AEE" w:rsidRDefault="002C1AEE" w:rsidP="002C1AEE">
      <w:pPr>
        <w:rPr>
          <w:rFonts w:ascii="Arial" w:hAnsi="Arial" w:cs="Arial"/>
          <w:b/>
          <w:sz w:val="32"/>
        </w:rPr>
      </w:pPr>
    </w:p>
    <w:p w14:paraId="1C4F5633" w14:textId="77777777"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14:paraId="2AAAAE35" w14:textId="77777777"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14:paraId="70E9EC43" w14:textId="3519D383"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0133D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5919AB58" w14:textId="3151C8F4"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36C3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0133D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0133D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48CF231D" w14:textId="77777777"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FF7F43">
          <w:headerReference w:type="default" r:id="rId8"/>
          <w:footerReference w:type="default" r:id="rId9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14:paraId="4D82E8B3" w14:textId="77777777"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14:paraId="3225FAB6" w14:textId="0B2876C0"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0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14:paraId="760FF03B" w14:textId="77777777"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14:paraId="5C7FF8A6" w14:textId="77777777"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14:paraId="3472E3D4" w14:textId="77777777"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14:paraId="369B0898" w14:textId="77777777"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14:paraId="74A57B1E" w14:textId="77777777"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2"/>
        <w:gridCol w:w="1857"/>
        <w:gridCol w:w="9"/>
        <w:gridCol w:w="77"/>
        <w:gridCol w:w="2878"/>
        <w:gridCol w:w="18"/>
        <w:gridCol w:w="4378"/>
        <w:gridCol w:w="9"/>
        <w:gridCol w:w="32"/>
        <w:gridCol w:w="4107"/>
      </w:tblGrid>
      <w:tr w:rsidR="00F722EB" w:rsidRPr="00BD2CBD" w14:paraId="48283F4B" w14:textId="77777777" w:rsidTr="006646C3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14:paraId="0B712E2E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14:paraId="10054CFE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40" w:type="pct"/>
            <w:gridSpan w:val="6"/>
            <w:shd w:val="clear" w:color="auto" w:fill="F2DBDB" w:themeFill="accent2" w:themeFillTint="33"/>
            <w:vAlign w:val="center"/>
          </w:tcPr>
          <w:p w14:paraId="36675B2E" w14:textId="77777777"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8" w:type="pct"/>
            <w:gridSpan w:val="3"/>
            <w:vMerge w:val="restart"/>
            <w:shd w:val="clear" w:color="auto" w:fill="F2DBDB" w:themeFill="accent2" w:themeFillTint="33"/>
            <w:vAlign w:val="center"/>
          </w:tcPr>
          <w:p w14:paraId="3621C250" w14:textId="77777777"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14:paraId="19753A82" w14:textId="77777777" w:rsidTr="006646C3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14:paraId="4B10FDFB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14:paraId="65EC68F0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shd w:val="clear" w:color="auto" w:fill="F2DBDB" w:themeFill="accent2" w:themeFillTint="33"/>
            <w:vAlign w:val="center"/>
          </w:tcPr>
          <w:p w14:paraId="3982A876" w14:textId="77777777"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gridSpan w:val="2"/>
            <w:shd w:val="clear" w:color="auto" w:fill="F2DBDB" w:themeFill="accent2" w:themeFillTint="33"/>
            <w:vAlign w:val="center"/>
          </w:tcPr>
          <w:p w14:paraId="64859892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8" w:type="pct"/>
            <w:gridSpan w:val="3"/>
            <w:vMerge/>
            <w:vAlign w:val="center"/>
          </w:tcPr>
          <w:p w14:paraId="743B13D8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14:paraId="0FB65AF5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41525C93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14:paraId="174F213A" w14:textId="77777777" w:rsidTr="006646C3">
        <w:tc>
          <w:tcPr>
            <w:tcW w:w="1156" w:type="pct"/>
            <w:gridSpan w:val="2"/>
            <w:vAlign w:val="center"/>
          </w:tcPr>
          <w:p w14:paraId="61CC1D87" w14:textId="77777777"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E95AA8B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7EBC82EA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0F744EB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gridSpan w:val="2"/>
            <w:vAlign w:val="center"/>
          </w:tcPr>
          <w:p w14:paraId="491BB33A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14:paraId="46B79954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8" w:type="pct"/>
            <w:gridSpan w:val="3"/>
            <w:vAlign w:val="center"/>
          </w:tcPr>
          <w:p w14:paraId="0C81FC84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1C114FD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14:paraId="7961E551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1BA7686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14:paraId="654CA1CA" w14:textId="77777777" w:rsidTr="006646C3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14:paraId="3BA7512F" w14:textId="77777777"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14:paraId="1CE23C30" w14:textId="77777777"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14:paraId="2E2BB530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5DD2AB4E" w14:textId="77777777"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7602CA5D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41A5BBA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23DD7D8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798E5B2C" w14:textId="77777777"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14:paraId="12DAD84C" w14:textId="77777777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14:paraId="47E7B77F" w14:textId="77777777"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1F77594E" w14:textId="77777777"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F3CDA85" w14:textId="77777777"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14:paraId="777DD22E" w14:textId="27349598"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</w:t>
            </w:r>
            <w:r w:rsidR="00234873">
              <w:rPr>
                <w:rFonts w:ascii="Arial" w:hAnsi="Arial" w:cs="Arial"/>
              </w:rPr>
              <w:t xml:space="preserve">v příloze Specifických pravidel pro žadatele a příjemce výzev aktivity „Terminály a parkovací systémy“. </w:t>
            </w:r>
          </w:p>
          <w:p w14:paraId="30F534D5" w14:textId="77777777" w:rsidR="00C022FE" w:rsidRPr="00724885" w:rsidRDefault="00C022FE" w:rsidP="00C022FE">
            <w:pPr>
              <w:jc w:val="both"/>
            </w:pPr>
          </w:p>
          <w:p w14:paraId="49F8AE9D" w14:textId="77777777"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14:paraId="644F91B4" w14:textId="77777777"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14:paraId="1DA3D9BC" w14:textId="77777777" w:rsidR="00AF3A91" w:rsidRDefault="00AF3A91" w:rsidP="00C022FE">
            <w:pPr>
              <w:jc w:val="both"/>
              <w:rPr>
                <w:rFonts w:ascii="Arial" w:hAnsi="Arial" w:cs="Arial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  <w:p w14:paraId="5B9589F8" w14:textId="7304E3CB" w:rsidR="00DE2A1F" w:rsidRPr="00DE465E" w:rsidRDefault="00DE2A1F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</w:p>
        </w:tc>
      </w:tr>
      <w:tr w:rsidR="00F5544F" w:rsidRPr="00BD2CBD" w14:paraId="24EB2C4A" w14:textId="77777777" w:rsidTr="006646C3">
        <w:tc>
          <w:tcPr>
            <w:tcW w:w="1156" w:type="pct"/>
            <w:gridSpan w:val="2"/>
            <w:vAlign w:val="center"/>
          </w:tcPr>
          <w:p w14:paraId="70A88FFB" w14:textId="77777777"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DA88F1E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168719FD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FCB934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559E5DF" w14:textId="77777777"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34D457A8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13391F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4274551A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3F19726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664031F8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47C9D487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14:paraId="23F9499B" w14:textId="77777777" w:rsidTr="006646C3">
        <w:tc>
          <w:tcPr>
            <w:tcW w:w="1156" w:type="pct"/>
            <w:gridSpan w:val="2"/>
            <w:vAlign w:val="center"/>
          </w:tcPr>
          <w:p w14:paraId="6D0EE647" w14:textId="77777777"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FA51200" w14:textId="77777777"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AB06C88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D4071DA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3C5C86DF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44AEE836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50F393C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4136F91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8ABCD10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1E6D247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14:paraId="2F1DC41D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14:paraId="7615E5DA" w14:textId="77777777" w:rsidTr="00DE2A1F">
        <w:trPr>
          <w:trHeight w:val="2003"/>
        </w:trPr>
        <w:tc>
          <w:tcPr>
            <w:tcW w:w="1156" w:type="pct"/>
            <w:gridSpan w:val="2"/>
            <w:vMerge w:val="restart"/>
            <w:vAlign w:val="center"/>
          </w:tcPr>
          <w:p w14:paraId="2D897436" w14:textId="77777777"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14:paraId="0D3BF83D" w14:textId="77777777"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14:paraId="50AEED9D" w14:textId="77777777"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7" w:type="pct"/>
            <w:gridSpan w:val="4"/>
            <w:vAlign w:val="center"/>
          </w:tcPr>
          <w:p w14:paraId="61DE7560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E49DFCF" w14:textId="77777777"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31BCC4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C79D0C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84C746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81B9AFF" w14:textId="77777777"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14:paraId="79E7C16E" w14:textId="77777777" w:rsidTr="00DE2A1F">
        <w:trPr>
          <w:trHeight w:val="288"/>
        </w:trPr>
        <w:tc>
          <w:tcPr>
            <w:tcW w:w="1156" w:type="pct"/>
            <w:gridSpan w:val="2"/>
            <w:vMerge/>
            <w:vAlign w:val="center"/>
          </w:tcPr>
          <w:p w14:paraId="411FC565" w14:textId="77777777"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AE48E6D" w14:textId="77777777"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B8A0B7D" w14:textId="6DFBEBBA" w:rsidR="002C10D3" w:rsidRPr="00BD2CBD" w:rsidRDefault="002C10D3" w:rsidP="00BE26E2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5544F" w:rsidRPr="00BD2CBD" w14:paraId="22E5F005" w14:textId="77777777" w:rsidTr="006646C3">
        <w:tc>
          <w:tcPr>
            <w:tcW w:w="1156" w:type="pct"/>
            <w:gridSpan w:val="2"/>
            <w:vAlign w:val="center"/>
          </w:tcPr>
          <w:p w14:paraId="4AF47F16" w14:textId="77777777"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0BC5F03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7595BEC4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CC46CC0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668CCBDA" w14:textId="77777777"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42755CB0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B719465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F56B2F8" w14:textId="77777777"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7C1CAA7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2C54171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46C898F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14:paraId="26FCE376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6A35A4B7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14:paraId="5AE83849" w14:textId="77777777" w:rsidTr="006646C3">
        <w:tc>
          <w:tcPr>
            <w:tcW w:w="1156" w:type="pct"/>
            <w:gridSpan w:val="2"/>
            <w:vAlign w:val="center"/>
          </w:tcPr>
          <w:p w14:paraId="4EAEFDAF" w14:textId="77777777"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A46F7EB" w14:textId="77777777"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FA1C7F0" w14:textId="77777777"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802CA8" w14:textId="77777777"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14:paraId="5C3E2D94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58676D0B" w14:textId="77777777"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14:paraId="12CF1684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D9F7F6D" w14:textId="77777777"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14:paraId="6EAB5371" w14:textId="77777777" w:rsidTr="006646C3">
        <w:tc>
          <w:tcPr>
            <w:tcW w:w="1156" w:type="pct"/>
            <w:gridSpan w:val="2"/>
            <w:vAlign w:val="center"/>
          </w:tcPr>
          <w:p w14:paraId="19C4317F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6AB9AF9" w14:textId="77777777"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0650105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DE5105B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14:paraId="67B15058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18641F48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14:paraId="5410C26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1FFD56C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14:paraId="1DA8EFA5" w14:textId="77777777" w:rsidTr="00DE2A1F">
        <w:trPr>
          <w:trHeight w:val="2802"/>
        </w:trPr>
        <w:tc>
          <w:tcPr>
            <w:tcW w:w="1156" w:type="pct"/>
            <w:gridSpan w:val="2"/>
            <w:vAlign w:val="center"/>
          </w:tcPr>
          <w:p w14:paraId="3DAD13A2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Modernizace vzdělávacích a výcvikových středisek pro základní složky IZS (simulátory, trenažery, polygony apod. a jejich vybavení), zaměření na rozvoj 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3D6F1D0" w14:textId="77777777"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80788BC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4157BC6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373A2EDA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4E242574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5BBDBF30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95C6B6F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9923062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4856D5C6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14:paraId="4653F348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14:paraId="5941F74F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4FE424A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2.1: Zvýšení kvality a dostupnosti služeb vedoucí k sociální inkluzi</w:t>
            </w:r>
          </w:p>
        </w:tc>
      </w:tr>
      <w:tr w:rsidR="00F5544F" w:rsidRPr="00BD2CBD" w14:paraId="14395D50" w14:textId="77777777" w:rsidTr="006646C3">
        <w:tc>
          <w:tcPr>
            <w:tcW w:w="1156" w:type="pct"/>
            <w:gridSpan w:val="2"/>
            <w:vAlign w:val="center"/>
          </w:tcPr>
          <w:p w14:paraId="52B9773A" w14:textId="77777777"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14:paraId="301FCAA2" w14:textId="77777777"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4EAD652B" w14:textId="77777777"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14:paraId="6D0F04E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743CDDE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E1AA13E" w14:textId="77777777"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3EA8A0C3" w14:textId="77777777"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2C3F7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4A8C98C5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ECD88C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7E05BBAB" w14:textId="77777777"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3CFD8CDA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611593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2997564" w14:textId="77777777"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14:paraId="68EC538F" w14:textId="77777777" w:rsidTr="006646C3">
        <w:tc>
          <w:tcPr>
            <w:tcW w:w="1156" w:type="pct"/>
            <w:gridSpan w:val="2"/>
            <w:vAlign w:val="center"/>
          </w:tcPr>
          <w:p w14:paraId="77BD93AF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14:paraId="3ED7A7AC" w14:textId="77777777"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72483824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9EA1E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BB7142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98E180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1B3DA7E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7601CF2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D432E55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555321F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0708E6D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6914CA28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5D9C4336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ECB50EC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5CD1C3E6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4D4E8F62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14:paraId="59DF74CC" w14:textId="77777777"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14:paraId="6C9099E9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026D7DC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D7DFD3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5676E3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BFAFE0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36F1380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EFF2F5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EC7414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D1FBDC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5C10AC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59C6918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31CA258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30EE0C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7577AC26" w14:textId="77777777" w:rsidTr="006646C3">
        <w:tc>
          <w:tcPr>
            <w:tcW w:w="1156" w:type="pct"/>
            <w:gridSpan w:val="2"/>
            <w:vMerge/>
            <w:vAlign w:val="center"/>
          </w:tcPr>
          <w:p w14:paraId="765542B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FEC6EF8" w14:textId="77777777"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14:paraId="6C6A04DF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3A49C49D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B08A090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50492DF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B8357B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8C8039B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C3F3722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00330DCA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1A4AA3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522E3C9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06897C27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36C8762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592A2A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14:paraId="7B0C6FBB" w14:textId="77777777" w:rsidTr="00966BF7">
        <w:tc>
          <w:tcPr>
            <w:tcW w:w="1156" w:type="pct"/>
            <w:gridSpan w:val="2"/>
            <w:vMerge w:val="restart"/>
            <w:vAlign w:val="center"/>
          </w:tcPr>
          <w:p w14:paraId="0B141DD3" w14:textId="77777777"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14:paraId="1DC8F069" w14:textId="77777777"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SFEU na státní podporu ve formě vyrovnávací platby za závazek veřejné služby udělené určitým podnikům pověřeným poskytování služeb obecného hospodářského </w:t>
            </w:r>
            <w:r w:rsidRPr="00BD2CBD">
              <w:rPr>
                <w:rFonts w:ascii="Arial" w:hAnsi="Arial" w:cs="Arial"/>
              </w:rPr>
              <w:lastRenderedPageBreak/>
              <w:t>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0BBADEF" w14:textId="77777777" w:rsidR="00966BF7" w:rsidRPr="00BD2CBD" w:rsidRDefault="0059155F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lastRenderedPageBreak/>
              <w:t xml:space="preserve"> Výše poskytnuté vyrovnávací platby je stanovena jako čisté náklady SOHZ sociální bydlení, které jsou vypláceny v souladu s podmínkami vymezených v SPŽP</w:t>
            </w:r>
          </w:p>
        </w:tc>
      </w:tr>
      <w:tr w:rsidR="00F00CF2" w:rsidRPr="00BD2CBD" w14:paraId="30D3183A" w14:textId="77777777" w:rsidTr="006646C3">
        <w:tc>
          <w:tcPr>
            <w:tcW w:w="1156" w:type="pct"/>
            <w:gridSpan w:val="2"/>
            <w:vMerge/>
            <w:vAlign w:val="center"/>
          </w:tcPr>
          <w:p w14:paraId="272744D5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28886870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14:paraId="141B47FD" w14:textId="77777777"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5A56A55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5ED2C46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6C85AC3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8" w:type="pct"/>
            <w:gridSpan w:val="3"/>
            <w:vAlign w:val="center"/>
          </w:tcPr>
          <w:p w14:paraId="5F4EC2C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B943C1D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0DEF6F0E" w14:textId="77777777" w:rsidTr="00AB5A8B">
        <w:tc>
          <w:tcPr>
            <w:tcW w:w="1156" w:type="pct"/>
            <w:gridSpan w:val="2"/>
            <w:vMerge/>
            <w:vAlign w:val="center"/>
          </w:tcPr>
          <w:p w14:paraId="2D552DEE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7CFDA87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3BFF496E" w14:textId="4FB0FEB4"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974739">
              <w:rPr>
                <w:rFonts w:ascii="Arial" w:hAnsi="Arial" w:cs="Arial"/>
              </w:rPr>
              <w:t>V</w:t>
            </w:r>
            <w:r w:rsidR="00974739" w:rsidRPr="00974739">
              <w:rPr>
                <w:rFonts w:ascii="Arial" w:hAnsi="Arial" w:cs="Arial"/>
              </w:rPr>
              <w:t>zhledem k</w:t>
            </w:r>
            <w:r w:rsidR="00974739"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="00974739" w:rsidRPr="00974739">
              <w:rPr>
                <w:rFonts w:ascii="Arial" w:hAnsi="Arial" w:cs="Arial"/>
              </w:rPr>
              <w:t>nutné snížit výši celkových způsobilých výdajů prostřednictv</w:t>
            </w:r>
            <w:r w:rsidR="00974739">
              <w:rPr>
                <w:rFonts w:ascii="Arial" w:hAnsi="Arial" w:cs="Arial"/>
              </w:rPr>
              <w:t>ím Žádosti o změnu v MS2014+</w:t>
            </w:r>
            <w:r w:rsidR="00974739">
              <w:t xml:space="preserve"> </w:t>
            </w:r>
            <w:r w:rsidR="00974739" w:rsidRPr="00974739">
              <w:rPr>
                <w:rFonts w:ascii="Arial" w:hAnsi="Arial" w:cs="Arial"/>
              </w:rPr>
              <w:t>tak, ab</w:t>
            </w:r>
            <w:r w:rsidR="00974739">
              <w:rPr>
                <w:rFonts w:ascii="Arial" w:hAnsi="Arial" w:cs="Arial"/>
              </w:rPr>
              <w:t xml:space="preserve">y byl strop 500 000 EUR dodržen. </w:t>
            </w:r>
            <w:r w:rsidR="00974739"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 w:rsidR="00974739">
              <w:rPr>
                <w:rFonts w:ascii="Arial" w:hAnsi="Arial" w:cs="Arial"/>
              </w:rPr>
              <w:t xml:space="preserve">podporu ve výši </w:t>
            </w:r>
            <w:r w:rsidR="00974739" w:rsidRPr="00974739">
              <w:rPr>
                <w:rFonts w:ascii="Arial" w:hAnsi="Arial" w:cs="Arial"/>
              </w:rPr>
              <w:t>450 000 EUR</w:t>
            </w:r>
            <w:r w:rsidR="00974739">
              <w:rPr>
                <w:rFonts w:ascii="Arial" w:hAnsi="Arial" w:cs="Arial"/>
              </w:rPr>
              <w:t xml:space="preserve">. </w:t>
            </w:r>
          </w:p>
          <w:p w14:paraId="4BB0D960" w14:textId="77777777"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14:paraId="5A901E9A" w14:textId="77777777"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14:paraId="65F2D4E8" w14:textId="77777777"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14:paraId="2FDEB5C1" w14:textId="7EE1AEBC"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</w:p>
        </w:tc>
      </w:tr>
      <w:tr w:rsidR="00F00CF2" w:rsidRPr="00BD2CBD" w14:paraId="21A1B5BE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6414931" w14:textId="77777777"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14:paraId="273E1C69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53C604C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14:paraId="6EB310F3" w14:textId="77777777"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14:paraId="669E2A5E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5CCC4E29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4DF57F5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14:paraId="22325BCC" w14:textId="77777777" w:rsidTr="00AB5A8B">
        <w:tc>
          <w:tcPr>
            <w:tcW w:w="1156" w:type="pct"/>
            <w:gridSpan w:val="2"/>
            <w:vMerge/>
            <w:vAlign w:val="center"/>
          </w:tcPr>
          <w:p w14:paraId="14D4A9C9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14:paraId="3D823BFE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8444D0C" w14:textId="228D7066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7F4CB406" w14:textId="77777777"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3CA3553F" w14:textId="77777777"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14:paraId="610A3085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14:paraId="5EF447F7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14:paraId="5C79ACEA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14:paraId="42EB733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14:paraId="5DAFAF2A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14:paraId="37DFC237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14:paraId="1E2A774C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14:paraId="5E2F64BE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14:paraId="5B38A77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14:paraId="277D3CED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14:paraId="0A97088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14:paraId="5F2EA789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14:paraId="1BDE2F14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14:paraId="35C0D2DB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14:paraId="4165E510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14:paraId="7D1177EB" w14:textId="77777777"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14:paraId="55192A66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00F86A78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2.3: Rozvoj infrastruktury pro poskytování zdravotních služeb a péče o zdraví</w:t>
            </w:r>
          </w:p>
        </w:tc>
      </w:tr>
      <w:tr w:rsidR="00F00CF2" w:rsidRPr="00BD2CBD" w14:paraId="19C8D7C9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417C7CB9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14:paraId="5FC99933" w14:textId="77777777"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</w:t>
            </w:r>
            <w:r w:rsidRPr="00BD2CBD">
              <w:rPr>
                <w:rFonts w:ascii="Arial" w:hAnsi="Arial" w:cs="Arial"/>
              </w:rPr>
              <w:lastRenderedPageBreak/>
              <w:t>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54072B1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20E05D3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F024704" w14:textId="77777777"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756B5CB6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2D0A06A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8A6C460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0C83D64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14:paraId="1CE7E6B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55766D8" w14:textId="77777777" w:rsidR="00F00CF2" w:rsidRPr="00DE2A1F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78BD075" w14:textId="2FE4BDF0" w:rsidR="00DE2A1F" w:rsidRPr="00BD2CBD" w:rsidRDefault="00DE2A1F" w:rsidP="00DE2A1F">
            <w:pPr>
              <w:pStyle w:val="Odstavecseseznamem"/>
              <w:spacing w:line="240" w:lineRule="auto"/>
              <w:ind w:left="643"/>
              <w:jc w:val="left"/>
              <w:rPr>
                <w:rFonts w:ascii="Arial" w:hAnsi="Arial" w:cs="Arial"/>
              </w:rPr>
            </w:pPr>
          </w:p>
        </w:tc>
      </w:tr>
      <w:tr w:rsidR="00F00CF2" w:rsidRPr="00BD2CBD" w14:paraId="52B9D12A" w14:textId="77777777" w:rsidTr="00F548A1">
        <w:tc>
          <w:tcPr>
            <w:tcW w:w="1156" w:type="pct"/>
            <w:gridSpan w:val="2"/>
            <w:vMerge/>
            <w:vAlign w:val="center"/>
          </w:tcPr>
          <w:p w14:paraId="490AE97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42AC29BA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61C9A779" w14:textId="547458B5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13,23 </w:t>
            </w:r>
            <w:r w:rsidR="001C62DA">
              <w:rPr>
                <w:rFonts w:ascii="Arial" w:hAnsi="Arial" w:cs="Arial"/>
              </w:rPr>
              <w:t>% a</w:t>
            </w:r>
            <w:r>
              <w:rPr>
                <w:rFonts w:ascii="Arial" w:hAnsi="Arial" w:cs="Arial"/>
              </w:rPr>
              <w:t xml:space="preserve"> 11,82 </w:t>
            </w:r>
            <w:r w:rsidR="001C62DA">
              <w:rPr>
                <w:rFonts w:ascii="Arial" w:hAnsi="Arial" w:cs="Arial"/>
              </w:rPr>
              <w:t>% bude</w:t>
            </w:r>
            <w:r>
              <w:rPr>
                <w:rFonts w:ascii="Arial" w:hAnsi="Arial" w:cs="Arial"/>
              </w:rPr>
              <w:t xml:space="preserve"> PO MZd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MZd</w:t>
            </w:r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14:paraId="102AC42C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14:paraId="53B47F16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14:paraId="4E7C442F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14:paraId="1050AD12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14:paraId="020C57E5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14:paraId="2E94A331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14:paraId="17454EB8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14:paraId="58E9B100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14:paraId="183823C5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14:paraId="3CC0FD15" w14:textId="77777777"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14:paraId="2988EE7F" w14:textId="77777777" w:rsidTr="006646C3">
        <w:tc>
          <w:tcPr>
            <w:tcW w:w="1156" w:type="pct"/>
            <w:gridSpan w:val="2"/>
            <w:vAlign w:val="center"/>
          </w:tcPr>
          <w:p w14:paraId="3D9A1D7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14:paraId="5C6A0718" w14:textId="77777777"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6A9F16E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43DBCE8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F85043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2CFECC0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5E5141C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041568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5A16982" w14:textId="6DB1D7ED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5992B7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35E73B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06EF879D" w14:textId="77777777" w:rsidTr="006646C3">
        <w:tc>
          <w:tcPr>
            <w:tcW w:w="1156" w:type="pct"/>
            <w:gridSpan w:val="2"/>
            <w:vAlign w:val="center"/>
          </w:tcPr>
          <w:p w14:paraId="05324386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14:paraId="745526CC" w14:textId="77777777"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1BE4604" w14:textId="77777777"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B90BC2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A8E0C1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671BD1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46F2DB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783A691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3DEE22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89819E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E25FA3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1FC3D1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4C1390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3B6BEC8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4C1B95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7EEB1C64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4EF3ED80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14:paraId="55F5E118" w14:textId="77777777" w:rsidTr="006646C3">
        <w:trPr>
          <w:trHeight w:val="217"/>
        </w:trPr>
        <w:tc>
          <w:tcPr>
            <w:tcW w:w="1156" w:type="pct"/>
            <w:gridSpan w:val="2"/>
            <w:vAlign w:val="center"/>
          </w:tcPr>
          <w:p w14:paraId="1CAD20D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8D0A866" w14:textId="77777777"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14:paraId="37D92CEB" w14:textId="77777777" w:rsidR="00F00CF2" w:rsidRDefault="00F00CF2" w:rsidP="006F516D">
            <w:pPr>
              <w:rPr>
                <w:rFonts w:ascii="Arial" w:hAnsi="Arial" w:cs="Arial"/>
              </w:rPr>
            </w:pPr>
          </w:p>
          <w:p w14:paraId="219D0160" w14:textId="77777777"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14:paraId="1F4A76BA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6B96F8D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2F92D9F" w14:textId="77777777"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C57E57B" w14:textId="77777777"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530B8CC7" w14:textId="77777777"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7D249A1D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003932FD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D65CF7B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5D564AC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5683EB2E" w14:textId="77777777"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DE2359B" w14:textId="77777777"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0A2F3262" w14:textId="77777777"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FACA07C" w14:textId="3B9B0B71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C958872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FA03741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074C182" w14:textId="77777777"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A306CAB" w14:textId="77777777"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0EC5D12A" w14:textId="77777777"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283E5494" w14:textId="77777777" w:rsidTr="006646C3">
        <w:tc>
          <w:tcPr>
            <w:tcW w:w="1156" w:type="pct"/>
            <w:gridSpan w:val="2"/>
            <w:vAlign w:val="center"/>
          </w:tcPr>
          <w:p w14:paraId="54C92F55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529B302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</w:t>
            </w:r>
            <w:r w:rsidRPr="00BD2CBD">
              <w:rPr>
                <w:rFonts w:ascii="Arial" w:hAnsi="Arial" w:cs="Arial"/>
              </w:rPr>
              <w:lastRenderedPageBreak/>
              <w:t>odst. 1 SFEU.</w:t>
            </w:r>
          </w:p>
        </w:tc>
        <w:tc>
          <w:tcPr>
            <w:tcW w:w="1067" w:type="pct"/>
            <w:gridSpan w:val="4"/>
            <w:vAlign w:val="center"/>
          </w:tcPr>
          <w:p w14:paraId="6BC5397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83AF0C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8342569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38C178A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107006A4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34BB7E9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17F37B5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72CF52F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6AF3EA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5C025910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11FABF4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1714941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B8332FF" w14:textId="7E3EB8B6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34809E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DB17FC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D807F83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5A8AC98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52F1FB3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561C28C0" w14:textId="77777777" w:rsidTr="006646C3">
        <w:tc>
          <w:tcPr>
            <w:tcW w:w="1156" w:type="pct"/>
            <w:gridSpan w:val="2"/>
            <w:vAlign w:val="center"/>
          </w:tcPr>
          <w:p w14:paraId="7A3F7A1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03AE93D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1F12CE2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F7BBE4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93EA8C4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3DD4949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4B514671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08083D7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3F2B8F1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051E604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95FFFE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72E8E34F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B6535EC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24D2920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D39C52E" w14:textId="670B27D0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C4E41F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1465D4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3763D72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A201C85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3CF31FE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2A91C223" w14:textId="77777777" w:rsidTr="006646C3">
        <w:trPr>
          <w:trHeight w:val="201"/>
        </w:trPr>
        <w:tc>
          <w:tcPr>
            <w:tcW w:w="1156" w:type="pct"/>
            <w:gridSpan w:val="2"/>
            <w:vAlign w:val="center"/>
          </w:tcPr>
          <w:p w14:paraId="1154384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14:paraId="6700A0B0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14:paraId="1E215B0D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14:paraId="00AED6C5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71FD43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60DC7F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9BC03E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CEE73DC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2DF8895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54875E72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14:paraId="683F1C9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gridSpan w:val="2"/>
            <w:vAlign w:val="center"/>
          </w:tcPr>
          <w:p w14:paraId="5838FA9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1CF33B7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A3E1E2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7C18702C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094414B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6299B71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14:paraId="3E117C7E" w14:textId="2E3B2681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FE1BBC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1ED782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E26D56C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2D649A1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14:paraId="01D3849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14:paraId="0D3F8526" w14:textId="77777777" w:rsidTr="006646C3">
        <w:tc>
          <w:tcPr>
            <w:tcW w:w="1156" w:type="pct"/>
            <w:gridSpan w:val="2"/>
            <w:vAlign w:val="center"/>
          </w:tcPr>
          <w:p w14:paraId="34D17E2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3E25D6F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E276A6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929CDA8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3C37095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BC2FA11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které jsou </w:t>
            </w:r>
            <w:r>
              <w:rPr>
                <w:rFonts w:ascii="Arial" w:hAnsi="Arial" w:cs="Arial"/>
                <w:u w:color="FFFFFF"/>
              </w:rPr>
              <w:lastRenderedPageBreak/>
              <w:t>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14:paraId="62003444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14:paraId="3CE2099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gridSpan w:val="2"/>
            <w:vAlign w:val="center"/>
          </w:tcPr>
          <w:p w14:paraId="4696CD7B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255C98B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021958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3371AF63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B6238EA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14:paraId="722E3B9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14:paraId="72B07D0C" w14:textId="7C605BE1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7BA1EE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A418E1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FF5DFE6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69B73F1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14:paraId="64BBA1E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14:paraId="6EF54A1E" w14:textId="77777777" w:rsidTr="00416C12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58E3AEF0" w14:textId="77777777"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lastRenderedPageBreak/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14:paraId="31BB0681" w14:textId="77777777"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14:paraId="7400A577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3295722" w14:textId="77777777"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6646C3" w:rsidRPr="00BD2CBD" w14:paraId="169965B0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57D8B892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14:paraId="302D9A13" w14:textId="77777777"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607C86FE" w14:textId="77777777"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2453B20A" w14:textId="77777777" w:rsidR="006646C3" w:rsidRPr="00BD2CBD" w:rsidRDefault="006646C3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14:paraId="39E1F576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2C9282D0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BB14254" w14:textId="77777777" w:rsidR="006646C3" w:rsidRPr="00BD2CBD" w:rsidRDefault="006646C3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A4A3F0C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7D61817A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20B12886" w14:textId="34F90966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BD2CBD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476C5241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219C5C96" w14:textId="77777777" w:rsidR="006646C3" w:rsidRPr="00BD2CBD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6989939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73AD210" w14:textId="77777777" w:rsidR="006646C3" w:rsidRPr="00BD2CBD" w:rsidRDefault="006646C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14:paraId="169F5F7F" w14:textId="77777777" w:rsidTr="00E06F08">
        <w:tc>
          <w:tcPr>
            <w:tcW w:w="1156" w:type="pct"/>
            <w:gridSpan w:val="2"/>
            <w:vMerge/>
            <w:vAlign w:val="center"/>
          </w:tcPr>
          <w:p w14:paraId="15DEDB6B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194607B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4460288" w14:textId="77777777" w:rsidR="006646C3" w:rsidRPr="00FD017B" w:rsidRDefault="006646C3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14:paraId="1CDC0FEC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14:paraId="415B9585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14:paraId="7183DF69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14:paraId="6B1EC603" w14:textId="77777777" w:rsidR="006646C3" w:rsidRPr="00FD017B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</w:tc>
      </w:tr>
      <w:tr w:rsidR="006646C3" w:rsidRPr="00BD2CBD" w14:paraId="2361BB1F" w14:textId="77777777" w:rsidTr="006646C3">
        <w:tc>
          <w:tcPr>
            <w:tcW w:w="1156" w:type="pct"/>
            <w:gridSpan w:val="2"/>
            <w:vMerge/>
            <w:vAlign w:val="center"/>
          </w:tcPr>
          <w:p w14:paraId="7B1F4F18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B2A4241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1F3C9F3E" w14:textId="77777777" w:rsidR="006646C3" w:rsidRPr="00BD2CBD" w:rsidRDefault="006646C3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73B5C917" w14:textId="77777777" w:rsidR="006646C3" w:rsidRPr="00BD2CBD" w:rsidRDefault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1FF060B5" w14:textId="77777777"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63BAC237" w14:textId="77777777"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0EB9963E" w14:textId="77777777" w:rsidR="006646C3" w:rsidRDefault="006646C3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00C58F56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36187C4F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6465A0AA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9D18761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6643641C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42647823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14:paraId="27DB3DED" w14:textId="77777777" w:rsidTr="00E06F08">
        <w:tc>
          <w:tcPr>
            <w:tcW w:w="1156" w:type="pct"/>
            <w:gridSpan w:val="2"/>
            <w:vMerge/>
            <w:vAlign w:val="center"/>
          </w:tcPr>
          <w:p w14:paraId="77545705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99B54F2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716CB1D" w14:textId="77777777" w:rsidR="006646C3" w:rsidRDefault="006646C3" w:rsidP="002B1F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  <w:p w14:paraId="207AF379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nepodnikajících.</w:t>
            </w:r>
          </w:p>
        </w:tc>
      </w:tr>
      <w:tr w:rsidR="006646C3" w:rsidRPr="00BD2CBD" w14:paraId="3A50B589" w14:textId="77777777" w:rsidTr="006646C3">
        <w:tc>
          <w:tcPr>
            <w:tcW w:w="1156" w:type="pct"/>
            <w:gridSpan w:val="2"/>
            <w:vMerge/>
            <w:vAlign w:val="center"/>
          </w:tcPr>
          <w:p w14:paraId="20E38631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39FB827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31688C68" w14:textId="77777777"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12DF3C43" w14:textId="77777777"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19179EF3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3A398421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4B8EB423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3CA18DDD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1CCC2763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5F0FBB1C" w14:textId="15389BCB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BD2CBD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7989F936" w14:textId="77777777" w:rsidR="006646C3" w:rsidRPr="00386AF5" w:rsidRDefault="006646C3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3D2A76DE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211EEC01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6646C3" w:rsidRPr="00BD2CBD" w14:paraId="63729B51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45511413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27BE56F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61DA691" w14:textId="77777777"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6A8C014F" w14:textId="77777777"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14:paraId="181B1EA0" w14:textId="77777777" w:rsidR="006646C3" w:rsidRPr="00BD2CBD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6646C3" w:rsidRPr="00BD2CBD" w14:paraId="0755C291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EBD5F4C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01FDBD88" w14:textId="77777777" w:rsidR="006646C3" w:rsidRPr="00BD2CBD" w:rsidRDefault="006646C3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E5CB27D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5386C6F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0A4B505" w14:textId="1154952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69C13A5C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4E8C872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15E7BE7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00C4397E" w14:textId="67BD6EBE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="00660126"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2DE51D2" w14:textId="0A3F7F3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6646C3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25F59DDD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5AB5EB94" w14:textId="77777777"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01B787A" w14:textId="77777777"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8E9AB1A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14:paraId="110140E7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0015D80C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610DEDA5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6E62B000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5B06EE67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33F4CFBE" w14:textId="277968D6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51D27C3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12F371A5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205B7480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6F9116C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2C22FC86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553E77D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588796A5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4AB0C3C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14:paraId="2685FEE9" w14:textId="77777777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8238EFE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731A581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16A709D3" w14:textId="3B909901" w:rsidR="006646C3" w:rsidRPr="00BD2CBD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2130B3D4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46F8D20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naplňují definici „jednoho podniku“. </w:t>
            </w:r>
          </w:p>
        </w:tc>
      </w:tr>
      <w:tr w:rsidR="006646C3" w:rsidRPr="00BD2CBD" w14:paraId="5A47BCC5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D90F4E7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D102DF7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30C033E0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5892D55E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14104B7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02B1527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1FD7509D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223C498A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7DDDF6F1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47576427" w14:textId="03E1BBFB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3C0A22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7EA9F585" w14:textId="77777777" w:rsidR="006646C3" w:rsidRPr="00386AF5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593CE8D9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10BDBEA7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6646C3" w:rsidRPr="00BD2CBD" w14:paraId="758614E8" w14:textId="77777777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0D21C2F0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63401DD8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2DC5CB33" w14:textId="77777777" w:rsidR="006646C3" w:rsidRDefault="006646C3" w:rsidP="006646C3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1811344E" w14:textId="2D7B1DDA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67104077" w14:textId="77777777" w:rsidR="006646C3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24B4776" w14:textId="77777777" w:rsidTr="006646C3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14:paraId="33DCF5E7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14:paraId="3ED26EDE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29F40D39" w14:textId="77777777"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2ABFDA1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6B2DCC9F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570FE65F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1805B909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2E983EAD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21A9335D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73243952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FB7E404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5CB35693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70D3F89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49348660" w14:textId="77777777" w:rsidTr="00E06F08">
        <w:tc>
          <w:tcPr>
            <w:tcW w:w="1156" w:type="pct"/>
            <w:gridSpan w:val="2"/>
            <w:vMerge/>
            <w:vAlign w:val="center"/>
          </w:tcPr>
          <w:p w14:paraId="1D01216F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4F6C4F35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927715C" w14:textId="77777777" w:rsidR="00F719FB" w:rsidRPr="002B1FF0" w:rsidRDefault="00F719FB" w:rsidP="006646C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14:paraId="38107658" w14:textId="77777777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14:paraId="7F13F44D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B902F99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257EE3B7" w14:textId="77777777"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0FF2A2E0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6A5F121C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C46B8DA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202E66A1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2F23E364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0ED72FF3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70572EBA" w14:textId="557750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1C62DA" w:rsidRPr="00BD2CBD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5BA89147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14:paraId="6CDA266F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80161C5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14:paraId="7C7BB4BD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A98D526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4360214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26FA62A1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6EA67827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14:paraId="035C5CD1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14:paraId="09618017" w14:textId="77777777" w:rsidR="00F719FB" w:rsidRPr="00BD2CBD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14:paraId="009D333F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0D1B45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77FF526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90A18FC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336D38EA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002D39C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620E802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157317B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91237B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7AEF4C6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4951FF3A" w14:textId="70661F6C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F719FB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69B933C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01034B3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669E1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6F498F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6E649AF2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9C3A08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0F11336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4B7AD340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2070B20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342B26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50C2E2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5F8578F8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1E7EAFA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7D24EF7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0D0437C6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75DC649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230C07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1F9691D0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126119B8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499339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45C330B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01F0005" w14:textId="0D813E82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40507D2F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ADF44D9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14:paraId="5256B3B0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224561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706F384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20B8D5EA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6DF32601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405F6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13DA6C8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3D82E850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2171A6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2B5CDD5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24A489CF" w14:textId="18DC5360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F719FB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574781F2" w14:textId="77777777"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6D51002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577F867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14:paraId="5DEE718E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33837B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EBE139C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D034759" w14:textId="77777777"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61D50EF3" w14:textId="16DADBF4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45AB7684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67A24BF" w14:textId="77777777" w:rsidTr="006646C3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14:paraId="1F8738F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14:paraId="21A22B09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6559CC0A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0F57852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14:paraId="2415AFB7" w14:textId="6951A2E3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6F02D5B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ACDF6A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A7CDDA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13504037" w14:textId="6630044B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="007C0ECB"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8BC2AB7" w14:textId="47CEF56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1C62DA" w:rsidRPr="00BD2CBD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35BF72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0CA4889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F1868A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6730B0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5ED30B71" w14:textId="77777777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14:paraId="16E05EC6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8A08BE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224CD35" w14:textId="77777777" w:rsidR="00F719FB" w:rsidRPr="00FD017B" w:rsidRDefault="00F719FB" w:rsidP="00F719F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14:paraId="58E11004" w14:textId="77777777"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14:paraId="4D305846" w14:textId="77777777"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14:paraId="52B758B5" w14:textId="77777777" w:rsidR="00F719FB" w:rsidRPr="00B84A96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719FB" w:rsidRPr="00BD2CBD" w14:paraId="20A873E1" w14:textId="77777777" w:rsidTr="006646C3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14:paraId="616AD94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B1E297F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2F2AC986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781F219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6F316971" w14:textId="08C65B0D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55A7156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05EBF18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479C650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55DBEFB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71873DB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C570B8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62619AC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557C67D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70 %</w:t>
            </w:r>
          </w:p>
        </w:tc>
      </w:tr>
      <w:tr w:rsidR="00F719FB" w:rsidRPr="00BD2CBD" w14:paraId="3961E29F" w14:textId="77777777" w:rsidTr="00E06F08">
        <w:tc>
          <w:tcPr>
            <w:tcW w:w="1156" w:type="pct"/>
            <w:gridSpan w:val="2"/>
            <w:vMerge/>
            <w:vAlign w:val="center"/>
          </w:tcPr>
          <w:p w14:paraId="7972513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1A3441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F78D3CA" w14:textId="77777777" w:rsidR="00F719FB" w:rsidRPr="0043775D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14:paraId="13F2CF14" w14:textId="77777777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14:paraId="7B3FB95C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6B70930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46E85F90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5BA6EB15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2D95615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6C32E5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18D608F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6621BBA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3728AEB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2EC2788B" w14:textId="12A22F7D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1C62DA" w:rsidRPr="00BD2CBD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759747D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14:paraId="47ABA05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1E328A5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14:paraId="2D3F85D4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4FEFC1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5191528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E4D787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0D1384BD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14:paraId="40D804C7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dotace: vlastníci bytových domů a společenství vlastníků bytových jednotek – budovy se čtyřmi a více byty, kromě fyzických </w:t>
            </w:r>
            <w:r>
              <w:rPr>
                <w:rFonts w:ascii="Arial" w:hAnsi="Arial" w:cs="Arial"/>
              </w:rPr>
              <w:lastRenderedPageBreak/>
              <w:t>osob nepodnikajících</w:t>
            </w:r>
          </w:p>
          <w:p w14:paraId="3A3C100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14:paraId="553B4009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8FDF31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416310AB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10835833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9DB5B7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0F50D44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2AEB63EF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36582A5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0851BDF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42F1BE9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4F2A7FF9" w14:textId="25BD9834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F719FB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C7C65B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3B5744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DDD31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9D04030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11425667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5D1487D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7AD0704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43F32D92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63282376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15E5558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1A0E4EC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31F1912C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1B5B0D2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0F13F4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0BA4E95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098BD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0EB8D2E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37EC46C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0D2F2ED0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8F967D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31256D6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19A2983" w14:textId="04206E9A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12372AEF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976C9F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14:paraId="7D078C00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6239928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EB78B30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6263B3B6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25F22FF3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5726472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7284A71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660BFEB7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7537A3F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729B4E9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4B22F8DB" w14:textId="3E5AA7E4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 xml:space="preserve">Ostatní </w:t>
            </w:r>
            <w:r w:rsidR="001C62DA" w:rsidRPr="00F719FB">
              <w:rPr>
                <w:rFonts w:ascii="Arial" w:hAnsi="Arial" w:cs="Arial"/>
                <w:u w:color="FFFFFF"/>
              </w:rPr>
              <w:t>0 %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17B1C918" w14:textId="77777777"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1A7C67E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31AAB5A7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14:paraId="1FB2D8FC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592CF0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C1C9F67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11BE8D1" w14:textId="77777777"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66BF6ED1" w14:textId="730890BF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590B4069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5E78D1A2" w14:textId="77777777" w:rsidTr="00643461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F3E275D" w14:textId="3472B6A4" w:rsidR="00F719FB" w:rsidRPr="00643461" w:rsidRDefault="00F719FB" w:rsidP="00F719FB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</w:tc>
      </w:tr>
      <w:tr w:rsidR="00F719FB" w:rsidRPr="00BD2CBD" w14:paraId="4853938F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C0F0C31" w14:textId="77777777"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F719FB" w:rsidRPr="00BD2CBD" w14:paraId="2FE6F9A5" w14:textId="77777777" w:rsidTr="007C0ECB">
        <w:trPr>
          <w:trHeight w:val="768"/>
        </w:trPr>
        <w:tc>
          <w:tcPr>
            <w:tcW w:w="1156" w:type="pct"/>
            <w:gridSpan w:val="2"/>
            <w:vAlign w:val="center"/>
          </w:tcPr>
          <w:p w14:paraId="4950B408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14:paraId="38178401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792FDFD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CAA63B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FC12B9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14:paraId="60B2293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14:paraId="2DE398B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0F6682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AB279D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BF8ACC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14:paraId="6E0A3F2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14:paraId="1A2610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1508A8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14:paraId="49E0071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27D866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14:paraId="1498FC7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lastRenderedPageBreak/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14:paraId="4C1A818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61595838" w14:textId="77777777" w:rsidTr="006646C3">
        <w:tc>
          <w:tcPr>
            <w:tcW w:w="1156" w:type="pct"/>
            <w:gridSpan w:val="2"/>
            <w:vAlign w:val="center"/>
          </w:tcPr>
          <w:p w14:paraId="4B04093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14:paraId="74E2F18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415995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4BF88C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2EFDE10" w14:textId="5AD77106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2726F1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1C0B34E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4F982B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318AFE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14:paraId="0520E9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AAA3F9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505591B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DC4E75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14:paraId="05EC9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5CE3F9B0" w14:textId="77777777" w:rsidTr="00FE5BA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3B9A507C" w14:textId="77777777" w:rsidR="00F719FB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14:paraId="0685FA67" w14:textId="5183C9FE" w:rsidR="00F719FB" w:rsidRPr="009F3299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52125EAD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30EEBE9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719FB" w:rsidRPr="00BD2CBD" w14:paraId="20A07F6C" w14:textId="77777777" w:rsidTr="006646C3">
        <w:tc>
          <w:tcPr>
            <w:tcW w:w="1156" w:type="pct"/>
            <w:gridSpan w:val="2"/>
            <w:vAlign w:val="center"/>
          </w:tcPr>
          <w:p w14:paraId="25C6F90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D4D384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674930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71390C7E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34A12A58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5E2537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76A848AD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0F91640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ED7636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080D2B35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3F39FC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084C290B" w14:textId="77777777" w:rsidTr="006646C3">
        <w:tc>
          <w:tcPr>
            <w:tcW w:w="1156" w:type="pct"/>
            <w:gridSpan w:val="2"/>
            <w:vAlign w:val="center"/>
          </w:tcPr>
          <w:p w14:paraId="484503E9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AB3EBE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36D796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19D7034B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68A6016D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4391A0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44D07350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BE4992F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BD560B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3ED0323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69E0C56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7E49488B" w14:textId="77777777" w:rsidTr="006646C3">
        <w:tc>
          <w:tcPr>
            <w:tcW w:w="1156" w:type="pct"/>
            <w:gridSpan w:val="2"/>
            <w:vAlign w:val="center"/>
          </w:tcPr>
          <w:p w14:paraId="6CCF50C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859DA1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A0FDC5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2D852D2E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6923184C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02680C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6CB8467C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474FB62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6DCC49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1E6E43D9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72DACC2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744ADFFA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5C70F3EE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>Pro výpočet výše dotace bude využit pro rata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>Pro rata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719FB" w:rsidRPr="00BD2CBD" w14:paraId="70032F4D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77F76F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F719FB" w:rsidRPr="00BD2CBD" w14:paraId="1347C692" w14:textId="77777777" w:rsidTr="006646C3">
        <w:tc>
          <w:tcPr>
            <w:tcW w:w="1156" w:type="pct"/>
            <w:gridSpan w:val="2"/>
            <w:vAlign w:val="center"/>
          </w:tcPr>
          <w:p w14:paraId="453A93E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348292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25EC3A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7884066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7BF5799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71860038" w14:textId="77777777" w:rsidTr="006646C3">
        <w:trPr>
          <w:trHeight w:val="879"/>
        </w:trPr>
        <w:tc>
          <w:tcPr>
            <w:tcW w:w="1156" w:type="pct"/>
            <w:gridSpan w:val="2"/>
            <w:vAlign w:val="center"/>
          </w:tcPr>
          <w:p w14:paraId="4399819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30E552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7E683D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315C25D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3723BFE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3438E107" w14:textId="77777777" w:rsidTr="006646C3">
        <w:tc>
          <w:tcPr>
            <w:tcW w:w="1156" w:type="pct"/>
            <w:gridSpan w:val="2"/>
            <w:vAlign w:val="center"/>
          </w:tcPr>
          <w:p w14:paraId="3CC3557C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CB35AA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7AA768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61916D5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231D404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5E25ABDB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51DAA94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ze dne 18. prosince 2013 o použití článku 107 a 108 SFEU na podporu de minimis. Celková výše podpory de minimis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14:paraId="15CA0FFC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663EE452" w14:textId="77777777"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719FB" w:rsidRPr="00BD2CBD" w14:paraId="72BD45BF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3D3E322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719FB" w:rsidRPr="00BD2CBD" w14:paraId="4E6401B2" w14:textId="77777777" w:rsidTr="006646C3">
        <w:trPr>
          <w:trHeight w:val="1306"/>
        </w:trPr>
        <w:tc>
          <w:tcPr>
            <w:tcW w:w="296" w:type="pct"/>
            <w:vMerge w:val="restart"/>
            <w:vAlign w:val="center"/>
          </w:tcPr>
          <w:p w14:paraId="6229ABA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14:paraId="73AAAB2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14:paraId="7574418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14:paraId="0802631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E9F04E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58BCC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2F26199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63B0BE3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0E7E810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628A7B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14:paraId="00B7A80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0B4AD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1A6BCC31" w14:textId="77777777" w:rsidTr="00E06F08">
        <w:trPr>
          <w:trHeight w:val="1306"/>
        </w:trPr>
        <w:tc>
          <w:tcPr>
            <w:tcW w:w="296" w:type="pct"/>
            <w:vMerge/>
            <w:vAlign w:val="center"/>
          </w:tcPr>
          <w:p w14:paraId="6DA1DC0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75839A5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4C5D21A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69334C72" w14:textId="273AAD03" w:rsidR="00F719FB" w:rsidRDefault="00F719FB" w:rsidP="00F719FB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Projekty podléhají motivačnímu účinku. Více informací v</w:t>
            </w:r>
            <w:r w:rsidR="00A301FB">
              <w:rPr>
                <w:rFonts w:ascii="Arial" w:hAnsi="Arial" w:cs="Arial"/>
              </w:rPr>
              <w:t xml:space="preserve"> příloze Specifických pravidel pro žadatele a příjemce aktivity „Terminály“ </w:t>
            </w:r>
          </w:p>
          <w:p w14:paraId="70088F39" w14:textId="77777777"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14:paraId="136B676F" w14:textId="77777777" w:rsidR="00F719FB" w:rsidRPr="00F52995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719FB" w:rsidRPr="00BD2CBD" w14:paraId="1C7795CB" w14:textId="77777777" w:rsidTr="006646C3">
        <w:tc>
          <w:tcPr>
            <w:tcW w:w="296" w:type="pct"/>
            <w:vMerge/>
            <w:vAlign w:val="center"/>
          </w:tcPr>
          <w:p w14:paraId="3485367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588263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32EC66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47F1126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9C1B8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67D29A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158765D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65A6B0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55C9C7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8EF152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70A9C7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D22006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4E9E66F0" w14:textId="77777777" w:rsidTr="006646C3">
        <w:tc>
          <w:tcPr>
            <w:tcW w:w="296" w:type="pct"/>
            <w:vMerge/>
            <w:vAlign w:val="center"/>
          </w:tcPr>
          <w:p w14:paraId="32BA3CC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2DBA625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25B07A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9419B63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14:paraId="44F2F94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851401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201416B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DB7F69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557CF59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5E5CAA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B9BBEE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0F8A9F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7966A7ED" w14:textId="77777777" w:rsidTr="006646C3">
        <w:tc>
          <w:tcPr>
            <w:tcW w:w="296" w:type="pct"/>
            <w:vMerge/>
            <w:vAlign w:val="center"/>
          </w:tcPr>
          <w:p w14:paraId="2DDFF41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03A39CE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14:paraId="36C60FA6" w14:textId="77777777" w:rsidR="00F719FB" w:rsidRPr="00BD2CBD" w:rsidRDefault="00F719FB" w:rsidP="00F719FB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7" w:type="pct"/>
            <w:gridSpan w:val="4"/>
            <w:vAlign w:val="center"/>
          </w:tcPr>
          <w:p w14:paraId="675317B6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14:paraId="79C19B1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368033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184F6B6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9D8513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3AB196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9F724E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294EF3C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14:paraId="54EBE9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1ECF3BA4" w14:textId="77777777" w:rsidTr="00E06F08">
        <w:tc>
          <w:tcPr>
            <w:tcW w:w="296" w:type="pct"/>
            <w:vMerge/>
            <w:vAlign w:val="center"/>
          </w:tcPr>
          <w:p w14:paraId="72452B2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629655C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C64C96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AB00C29" w14:textId="62C7FB95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0B79D9F7" w14:textId="77777777" w:rsidTr="006646C3">
        <w:tc>
          <w:tcPr>
            <w:tcW w:w="296" w:type="pct"/>
            <w:vMerge/>
            <w:vAlign w:val="center"/>
          </w:tcPr>
          <w:p w14:paraId="0F2FD12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8772A02" w14:textId="77777777" w:rsidR="00F719FB" w:rsidRPr="00BD2CBD" w:rsidRDefault="00F719FB" w:rsidP="00F719FB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935B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623FB37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2D6921F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54877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820AF8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8FB89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44E7B49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808277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3BDE46C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94D747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25221461" w14:textId="77777777" w:rsidTr="006646C3">
        <w:tc>
          <w:tcPr>
            <w:tcW w:w="296" w:type="pct"/>
            <w:vMerge w:val="restart"/>
            <w:vAlign w:val="center"/>
          </w:tcPr>
          <w:p w14:paraId="5CAB9F5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14:paraId="3F0B9DF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BB73D9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FC34456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14:paraId="0121A01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14:paraId="0206535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47B8F08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14:paraId="1CF1276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6A8255C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14:paraId="6F980F5E" w14:textId="77777777" w:rsidTr="006646C3">
        <w:tc>
          <w:tcPr>
            <w:tcW w:w="296" w:type="pct"/>
            <w:vMerge/>
            <w:vAlign w:val="center"/>
          </w:tcPr>
          <w:p w14:paraId="2774999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F35133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22F0B4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11CFBA7F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93253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14:paraId="4ABE475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0C47D6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14:paraId="0D0B77E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0C03246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14:paraId="487BA1E4" w14:textId="77777777" w:rsidTr="006646C3">
        <w:tc>
          <w:tcPr>
            <w:tcW w:w="296" w:type="pct"/>
            <w:vMerge w:val="restart"/>
            <w:vAlign w:val="center"/>
          </w:tcPr>
          <w:p w14:paraId="3792751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14:paraId="08A2867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14:paraId="5E0D42E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3DCD1A59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0788E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2BF2C6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1BA9EC9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60E72BD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1F8905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669B1DE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67D6DC7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8D5A2B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76D12C1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1962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952CC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66DB849C" w14:textId="77777777" w:rsidTr="006646C3">
        <w:tc>
          <w:tcPr>
            <w:tcW w:w="296" w:type="pct"/>
            <w:vMerge/>
            <w:vAlign w:val="center"/>
          </w:tcPr>
          <w:p w14:paraId="49FE706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412C2C8A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14:paraId="56B5784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0AD44D4F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DA679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468D77D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3C3AFE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E3F391F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1A7F237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1A8077D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4D81D38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89E031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30E98A0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0A6043D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A179C7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EE5F643" w14:textId="77777777" w:rsidTr="006646C3">
        <w:tc>
          <w:tcPr>
            <w:tcW w:w="296" w:type="pct"/>
            <w:vMerge/>
            <w:vAlign w:val="center"/>
          </w:tcPr>
          <w:p w14:paraId="0E7B31A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272CE3D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14:paraId="002D2824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14:paraId="5F69A4A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72DF522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7C5F40B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6D4370B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4F47350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9C9473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9BD2F3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29C93A1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27C6F19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162E977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14750B1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693661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44225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5ABB2E9" w14:textId="77777777" w:rsidTr="006646C3">
        <w:tc>
          <w:tcPr>
            <w:tcW w:w="296" w:type="pct"/>
            <w:vMerge/>
            <w:vAlign w:val="center"/>
          </w:tcPr>
          <w:p w14:paraId="37254AF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CB9014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071DE33" w14:textId="77777777" w:rsidR="00F719FB" w:rsidRPr="00F00CF2" w:rsidRDefault="00F719FB" w:rsidP="00F719FB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14:paraId="3B661E3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7A2466D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77495A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1E9DB0D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2294D52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42C339B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68968C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7084C7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30E358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1CB867A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696DCCC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4550CD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5F2758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DD95557" w14:textId="2E322CEE" w:rsidR="0033632F" w:rsidRPr="00BD2CBD" w:rsidRDefault="0033632F" w:rsidP="0033632F">
            <w:pPr>
              <w:pStyle w:val="Odstavecseseznamem"/>
              <w:spacing w:beforeLines="20" w:before="48" w:afterLines="20" w:after="48" w:line="240" w:lineRule="auto"/>
              <w:ind w:left="643"/>
              <w:jc w:val="left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1BA76284" w14:textId="77777777" w:rsidTr="007C6BD7">
        <w:tc>
          <w:tcPr>
            <w:tcW w:w="296" w:type="pct"/>
            <w:vMerge/>
            <w:vAlign w:val="center"/>
          </w:tcPr>
          <w:p w14:paraId="36FB795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686B29F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14:paraId="7235D26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15D4B16D" w14:textId="77777777" w:rsidR="00F719FB" w:rsidRPr="00966BF7" w:rsidRDefault="00295AA3" w:rsidP="00F719FB">
            <w:pPr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t>Výše poskytnuté vyrovnávací platby je stanovena jako čisté náklady SOHZ sociální bydlení, které jsou vypláceny v souladu s podmínkami vymezených v SPŽP</w:t>
            </w:r>
          </w:p>
        </w:tc>
      </w:tr>
      <w:tr w:rsidR="00F719FB" w:rsidRPr="00BD2CBD" w14:paraId="46D5FB9A" w14:textId="77777777" w:rsidTr="006646C3">
        <w:tc>
          <w:tcPr>
            <w:tcW w:w="296" w:type="pct"/>
            <w:vMerge/>
            <w:vAlign w:val="center"/>
          </w:tcPr>
          <w:p w14:paraId="7F7B131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F98D2A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14D5C3B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>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14:paraId="67C1C05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EFC64F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03B9C9F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985129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12633B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419AFB0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8" w:type="pct"/>
            <w:gridSpan w:val="3"/>
            <w:vAlign w:val="center"/>
          </w:tcPr>
          <w:p w14:paraId="719D059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2FEB9D9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D0869F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10C3FFB7" w14:textId="77777777" w:rsidTr="00AB5A8B">
        <w:tc>
          <w:tcPr>
            <w:tcW w:w="296" w:type="pct"/>
            <w:vMerge/>
            <w:vAlign w:val="center"/>
          </w:tcPr>
          <w:p w14:paraId="1A2218E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921A36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A87096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97F88FB" w14:textId="3716D15F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 w:rsidRPr="00974739">
              <w:rPr>
                <w:rFonts w:ascii="Arial" w:hAnsi="Arial" w:cs="Arial"/>
              </w:rPr>
              <w:t>zhledem k</w:t>
            </w:r>
            <w:r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Pr="00974739">
              <w:rPr>
                <w:rFonts w:ascii="Arial" w:hAnsi="Arial" w:cs="Arial"/>
              </w:rPr>
              <w:t>nutné snížit výši celkových způsobilých výdajů prostřednictv</w:t>
            </w:r>
            <w:r>
              <w:rPr>
                <w:rFonts w:ascii="Arial" w:hAnsi="Arial" w:cs="Arial"/>
              </w:rPr>
              <w:t>ím Žádosti o změnu v MS2014+</w:t>
            </w:r>
            <w:r>
              <w:t xml:space="preserve"> </w:t>
            </w:r>
            <w:r w:rsidRPr="00974739">
              <w:rPr>
                <w:rFonts w:ascii="Arial" w:hAnsi="Arial" w:cs="Arial"/>
              </w:rPr>
              <w:t>tak, ab</w:t>
            </w:r>
            <w:r>
              <w:rPr>
                <w:rFonts w:ascii="Arial" w:hAnsi="Arial" w:cs="Arial"/>
              </w:rPr>
              <w:t xml:space="preserve">y byl strop 500 000 EUR dodržen. </w:t>
            </w:r>
            <w:r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>
              <w:rPr>
                <w:rFonts w:ascii="Arial" w:hAnsi="Arial" w:cs="Arial"/>
              </w:rPr>
              <w:t xml:space="preserve">podporu ve výši </w:t>
            </w:r>
            <w:r w:rsidRPr="00974739">
              <w:rPr>
                <w:rFonts w:ascii="Arial" w:hAnsi="Arial" w:cs="Arial"/>
              </w:rPr>
              <w:t>450 000 EUR</w:t>
            </w:r>
            <w:r>
              <w:rPr>
                <w:rFonts w:ascii="Arial" w:hAnsi="Arial" w:cs="Arial"/>
              </w:rPr>
              <w:t>.</w:t>
            </w:r>
          </w:p>
          <w:p w14:paraId="2CB6EE9C" w14:textId="77777777"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3C0A22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3C0A22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00ECA008" w14:textId="77777777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F719FB" w:rsidRPr="00BD2CBD" w14:paraId="2D7B2126" w14:textId="77777777" w:rsidTr="0033632F">
        <w:trPr>
          <w:trHeight w:val="246"/>
        </w:trPr>
        <w:tc>
          <w:tcPr>
            <w:tcW w:w="296" w:type="pct"/>
            <w:vMerge/>
            <w:vAlign w:val="center"/>
          </w:tcPr>
          <w:p w14:paraId="4A35DAC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05F54595" w14:textId="0BCE178C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1F1C085B" w14:textId="77777777" w:rsidTr="006646C3">
        <w:tc>
          <w:tcPr>
            <w:tcW w:w="296" w:type="pct"/>
            <w:vMerge w:val="restart"/>
            <w:vAlign w:val="center"/>
          </w:tcPr>
          <w:p w14:paraId="67B3753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14:paraId="6AA5751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14:paraId="688A85BE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14:paraId="2539AA4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0475BD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C9AF0F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3EAAA5D" w14:textId="77777777" w:rsidTr="00AB5A8B">
        <w:tc>
          <w:tcPr>
            <w:tcW w:w="296" w:type="pct"/>
            <w:vMerge/>
            <w:vAlign w:val="center"/>
          </w:tcPr>
          <w:p w14:paraId="11795AD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779F6E8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A61261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3BFFE8FF" w14:textId="7DFFACCF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="001C62DA" w:rsidRPr="00BD2CBD">
              <w:rPr>
                <w:rFonts w:ascii="Arial" w:hAnsi="Arial" w:cs="Arial"/>
              </w:rPr>
              <w:t>za předchozí</w:t>
            </w:r>
            <w:r w:rsidRPr="00BD2CBD">
              <w:rPr>
                <w:rFonts w:ascii="Arial" w:hAnsi="Arial" w:cs="Arial"/>
              </w:rPr>
              <w:t xml:space="preserve">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639A5CE5" w14:textId="77777777" w:rsidR="00F719FB" w:rsidRPr="00BD2CBD" w:rsidRDefault="00F719FB" w:rsidP="00AB5D36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AB5D36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AB5D36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13881A1" w14:textId="77777777" w:rsidTr="006646C3">
        <w:trPr>
          <w:trHeight w:val="2373"/>
        </w:trPr>
        <w:tc>
          <w:tcPr>
            <w:tcW w:w="296" w:type="pct"/>
            <w:vMerge w:val="restart"/>
            <w:vAlign w:val="center"/>
          </w:tcPr>
          <w:p w14:paraId="4C967E3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14:paraId="4474C1F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41431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8B6E16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AF3154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A83EFE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72964F3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B6A184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032E65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3BBA68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794A9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E7FA44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1CDED5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41804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862CBF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2605AFF" w14:textId="77777777" w:rsidTr="00AB5A8B">
        <w:tc>
          <w:tcPr>
            <w:tcW w:w="296" w:type="pct"/>
            <w:vMerge/>
            <w:vAlign w:val="center"/>
          </w:tcPr>
          <w:p w14:paraId="6FD1B35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153521DA" w14:textId="60F57FF8" w:rsidR="00F719FB" w:rsidRPr="00BD2CBD" w:rsidRDefault="00F719FB" w:rsidP="00F719F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19FB" w:rsidRPr="00BD2CBD" w14:paraId="4F430069" w14:textId="77777777" w:rsidTr="006646C3">
        <w:tc>
          <w:tcPr>
            <w:tcW w:w="296" w:type="pct"/>
            <w:vMerge w:val="restart"/>
            <w:vAlign w:val="center"/>
          </w:tcPr>
          <w:p w14:paraId="358FC85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14:paraId="6804C9E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AC29423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14:paraId="35B9C7C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14:paraId="3332C91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E58FAA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694B234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185776A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843078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7E84C71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46D5CF2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37844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vykonávající veřejně prospěšnou činnost 0 %</w:t>
            </w:r>
          </w:p>
          <w:p w14:paraId="07DDA4EF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D0D2C1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5D60F18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6B1DAD7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C9492A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ACA39FB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B1EFFA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7F3DD0D" w14:textId="77777777" w:rsidTr="006646C3">
        <w:tc>
          <w:tcPr>
            <w:tcW w:w="296" w:type="pct"/>
            <w:vMerge/>
            <w:vAlign w:val="center"/>
          </w:tcPr>
          <w:p w14:paraId="5873AC5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8A64FA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F4B9F2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32565F3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CC4D96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6D4C16B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B0D1BE2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0F38A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1A0837A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484C366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2ECFAA8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6FCDD980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71E093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6655989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7CCAD4F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C59870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19D523C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B68A0F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5ECF6905" w14:textId="77777777" w:rsidTr="006646C3">
        <w:tc>
          <w:tcPr>
            <w:tcW w:w="296" w:type="pct"/>
            <w:vMerge/>
            <w:vAlign w:val="center"/>
          </w:tcPr>
          <w:p w14:paraId="517413E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D2CC9D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A47B1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B6B4306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CF7370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3065543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501F01D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6655D4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39B8575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6FFB89A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FDDD9B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1CF509FC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F8CC23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5604991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0972F0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98478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A0C771E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B42700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F5129ED" w14:textId="77777777" w:rsidTr="006646C3">
        <w:tc>
          <w:tcPr>
            <w:tcW w:w="296" w:type="pct"/>
            <w:vMerge/>
            <w:vAlign w:val="center"/>
          </w:tcPr>
          <w:p w14:paraId="55FCC76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D7B559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14:paraId="5F8EABFC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14:paraId="7F68DC9A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14:paraId="74E3FC06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9486A9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1A2DF8CD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70AE910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3FFDC50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9B3F09C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7225AC7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14:paraId="0C0150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297707B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566EDD9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76374D2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4297E1EE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C33E9A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78457D4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Veřejné vysoké školy a výzkumné </w:t>
            </w:r>
            <w:r>
              <w:rPr>
                <w:rFonts w:ascii="Arial" w:hAnsi="Arial" w:cs="Arial"/>
                <w:u w:color="FFFFFF"/>
              </w:rPr>
              <w:lastRenderedPageBreak/>
              <w:t>organizace 0 %</w:t>
            </w:r>
          </w:p>
        </w:tc>
        <w:tc>
          <w:tcPr>
            <w:tcW w:w="918" w:type="pct"/>
            <w:gridSpan w:val="3"/>
            <w:vAlign w:val="center"/>
          </w:tcPr>
          <w:p w14:paraId="1CE4C74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0FBD62E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F87302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04EF68D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055437B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5 %</w:t>
            </w:r>
          </w:p>
          <w:p w14:paraId="420AB1B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06F03EA" w14:textId="77777777" w:rsidTr="0033632F">
        <w:trPr>
          <w:trHeight w:val="4237"/>
        </w:trPr>
        <w:tc>
          <w:tcPr>
            <w:tcW w:w="296" w:type="pct"/>
            <w:vMerge/>
            <w:vAlign w:val="center"/>
          </w:tcPr>
          <w:p w14:paraId="57C23E8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1E52A7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F9BE3C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A7D8E52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DC9E1D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4EAC1B7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D164892" w14:textId="7AF69E26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="0033632F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AEAE0A2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14:paraId="3FB8674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205F63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06850BE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3926D25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215F641D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3907B95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38E1F52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8" w:type="pct"/>
            <w:gridSpan w:val="3"/>
            <w:vAlign w:val="center"/>
          </w:tcPr>
          <w:p w14:paraId="4F875DF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172DBE4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0E97D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891395B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521160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14:paraId="75718E5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010154E1" w14:textId="77777777" w:rsidTr="0033632F">
        <w:trPr>
          <w:trHeight w:val="1136"/>
        </w:trPr>
        <w:tc>
          <w:tcPr>
            <w:tcW w:w="296" w:type="pct"/>
            <w:vMerge/>
            <w:vAlign w:val="center"/>
          </w:tcPr>
          <w:p w14:paraId="5DF5ED2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3E985733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14:paraId="75560B6D" w14:textId="77777777" w:rsidR="00F719FB" w:rsidRPr="00E50C00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F719FB" w:rsidRPr="00BD2CBD" w14:paraId="49C9E533" w14:textId="77777777" w:rsidTr="006646C3">
        <w:tc>
          <w:tcPr>
            <w:tcW w:w="296" w:type="pct"/>
            <w:vMerge w:val="restart"/>
            <w:vAlign w:val="center"/>
          </w:tcPr>
          <w:p w14:paraId="2B21EE0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14:paraId="4FB4E4B9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14:paraId="69B7674E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3C03189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DD433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0D5EC7E" w14:textId="74CA222D"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Veřejná výzkumná instituce </w:t>
            </w:r>
            <w:r w:rsidR="0075644D">
              <w:rPr>
                <w:rFonts w:ascii="Arial" w:hAnsi="Arial" w:cs="Arial"/>
                <w:u w:color="FFFFFF"/>
              </w:rPr>
              <w:t>9</w:t>
            </w:r>
            <w:r w:rsidRPr="008B7617">
              <w:rPr>
                <w:rFonts w:ascii="Arial" w:hAnsi="Arial" w:cs="Arial"/>
                <w:u w:color="FFFFFF"/>
              </w:rPr>
              <w:t>5 %</w:t>
            </w:r>
          </w:p>
          <w:p w14:paraId="19DE5D6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2B180F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6EAD9A6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50992B4" w14:textId="1B96D5BB"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14:paraId="2B4DC4C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183DC4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1AA5F6D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BFB83A6" w14:textId="77777777" w:rsidR="00F719FB" w:rsidRPr="006B173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14:paraId="2AF666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41B4CA6" w14:textId="77777777" w:rsidTr="0033632F">
        <w:trPr>
          <w:trHeight w:val="2614"/>
        </w:trPr>
        <w:tc>
          <w:tcPr>
            <w:tcW w:w="296" w:type="pct"/>
            <w:vMerge/>
            <w:vAlign w:val="center"/>
          </w:tcPr>
          <w:p w14:paraId="616AC08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768BD3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14:paraId="682F5CA3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7C01D6D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D9CF3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94730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B206B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25D7216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492858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BCFBE6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5BC7BBF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88226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72720CFF" w14:textId="77777777" w:rsidTr="00FE5BAE">
        <w:tc>
          <w:tcPr>
            <w:tcW w:w="296" w:type="pct"/>
            <w:vMerge/>
            <w:vAlign w:val="center"/>
          </w:tcPr>
          <w:p w14:paraId="3658694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6EB6B607" w14:textId="3D52EBC4" w:rsidR="00F719FB" w:rsidRPr="00BD2CBD" w:rsidRDefault="00F719FB" w:rsidP="0033632F">
            <w:pPr>
              <w:pStyle w:val="Odstavecseseznamem"/>
              <w:spacing w:before="120" w:after="120" w:line="240" w:lineRule="auto"/>
              <w:ind w:left="0"/>
              <w:jc w:val="left"/>
              <w:rPr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</w:tc>
      </w:tr>
      <w:tr w:rsidR="00F719FB" w:rsidRPr="00BD2CBD" w14:paraId="463F38E4" w14:textId="77777777" w:rsidTr="006646C3">
        <w:tc>
          <w:tcPr>
            <w:tcW w:w="296" w:type="pct"/>
            <w:vMerge w:val="restart"/>
            <w:vAlign w:val="center"/>
          </w:tcPr>
          <w:p w14:paraId="1C69868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14:paraId="175BA91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2719C7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4B8D1A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F3C08E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3D2EC4C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A309014" w14:textId="77777777" w:rsidTr="006646C3">
        <w:tc>
          <w:tcPr>
            <w:tcW w:w="296" w:type="pct"/>
            <w:vMerge/>
            <w:vAlign w:val="center"/>
          </w:tcPr>
          <w:p w14:paraId="02766AA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3E7659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F31E7B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8924FDD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14:paraId="100E8D9B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195B2F41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606CA849" w14:textId="77777777" w:rsidTr="006646C3">
        <w:tc>
          <w:tcPr>
            <w:tcW w:w="296" w:type="pct"/>
            <w:vMerge/>
            <w:vAlign w:val="center"/>
          </w:tcPr>
          <w:p w14:paraId="141423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39C6C7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2F8E87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1FC0184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14:paraId="5BD2F354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46CDCE35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98D3489" w14:textId="77777777" w:rsidTr="00AB5A8B">
        <w:tc>
          <w:tcPr>
            <w:tcW w:w="296" w:type="pct"/>
            <w:vMerge/>
            <w:vAlign w:val="center"/>
          </w:tcPr>
          <w:p w14:paraId="4380DAF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415D7639" w14:textId="77777777" w:rsidR="00F719FB" w:rsidRPr="00BD2CBD" w:rsidRDefault="00F719FB" w:rsidP="00F719FB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14:paraId="24E3CF3E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9253EB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F719FB" w:rsidRPr="00BD2CBD" w14:paraId="2BA46817" w14:textId="77777777" w:rsidTr="006646C3">
        <w:tc>
          <w:tcPr>
            <w:tcW w:w="1156" w:type="pct"/>
            <w:gridSpan w:val="2"/>
            <w:vAlign w:val="center"/>
          </w:tcPr>
          <w:p w14:paraId="5292529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27664B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30354E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51DC8B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14DE350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3AED367D" w14:textId="77777777" w:rsidTr="006646C3">
        <w:tc>
          <w:tcPr>
            <w:tcW w:w="1156" w:type="pct"/>
            <w:gridSpan w:val="2"/>
            <w:vAlign w:val="center"/>
          </w:tcPr>
          <w:p w14:paraId="5D3A167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87BCFF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60E5BAD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683E16A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30F826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7FD75C17" w14:textId="77777777" w:rsidTr="006646C3">
        <w:tc>
          <w:tcPr>
            <w:tcW w:w="1156" w:type="pct"/>
            <w:gridSpan w:val="2"/>
            <w:vAlign w:val="center"/>
          </w:tcPr>
          <w:p w14:paraId="395025C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2C5873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EE095C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8DFD75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0E55778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664F8B92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03F4EDB3" w14:textId="77777777" w:rsidR="00F719FB" w:rsidRPr="00BD2CBD" w:rsidRDefault="00F719FB" w:rsidP="00167373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F719FB" w:rsidRPr="00BD2CBD" w14:paraId="21A7C2C3" w14:textId="77777777" w:rsidTr="006646C3">
        <w:tc>
          <w:tcPr>
            <w:tcW w:w="1156" w:type="pct"/>
            <w:gridSpan w:val="2"/>
            <w:vAlign w:val="center"/>
          </w:tcPr>
          <w:p w14:paraId="14AA4BF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42FFF3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05FCB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1602A5D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7EA1D65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14:paraId="1430E43E" w14:textId="77777777" w:rsidTr="006646C3">
        <w:tc>
          <w:tcPr>
            <w:tcW w:w="1156" w:type="pct"/>
            <w:gridSpan w:val="2"/>
            <w:vAlign w:val="center"/>
          </w:tcPr>
          <w:p w14:paraId="3BE7648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708063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49E2C21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1B3CFE5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DF53CF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14:paraId="13B1B030" w14:textId="77777777" w:rsidTr="006646C3">
        <w:tc>
          <w:tcPr>
            <w:tcW w:w="1156" w:type="pct"/>
            <w:gridSpan w:val="2"/>
            <w:vAlign w:val="center"/>
          </w:tcPr>
          <w:p w14:paraId="32B0D27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4865AE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159EA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217B36D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EF2CD1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A54B93" w14:paraId="2CCFEF1A" w14:textId="77777777" w:rsidTr="006646C3">
        <w:tc>
          <w:tcPr>
            <w:tcW w:w="1156" w:type="pct"/>
            <w:gridSpan w:val="2"/>
            <w:vAlign w:val="center"/>
          </w:tcPr>
          <w:p w14:paraId="22C0DEF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C36155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1DDE7F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59182F5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FDD03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14:paraId="401487CB" w14:textId="77777777"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1A682" w14:textId="77777777" w:rsidR="00DE2A1F" w:rsidRDefault="00DE2A1F" w:rsidP="00C4387B">
      <w:pPr>
        <w:spacing w:after="0" w:line="240" w:lineRule="auto"/>
      </w:pPr>
      <w:r>
        <w:separator/>
      </w:r>
    </w:p>
  </w:endnote>
  <w:endnote w:type="continuationSeparator" w:id="0">
    <w:p w14:paraId="12121965" w14:textId="77777777" w:rsidR="00DE2A1F" w:rsidRDefault="00DE2A1F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6240106"/>
      <w:docPartObj>
        <w:docPartGallery w:val="Page Numbers (Bottom of Page)"/>
        <w:docPartUnique/>
      </w:docPartObj>
    </w:sdtPr>
    <w:sdtEndPr/>
    <w:sdtContent>
      <w:p w14:paraId="5214F30B" w14:textId="692270A8" w:rsidR="00DE2A1F" w:rsidRDefault="00DE2A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8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BCCB8F" w14:textId="77777777" w:rsidR="00DE2A1F" w:rsidRDefault="00DE2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103F3" w14:textId="77777777" w:rsidR="00DE2A1F" w:rsidRDefault="00DE2A1F" w:rsidP="00C4387B">
      <w:pPr>
        <w:spacing w:after="0" w:line="240" w:lineRule="auto"/>
      </w:pPr>
      <w:r>
        <w:separator/>
      </w:r>
    </w:p>
  </w:footnote>
  <w:footnote w:type="continuationSeparator" w:id="0">
    <w:p w14:paraId="58523D5F" w14:textId="77777777" w:rsidR="00DE2A1F" w:rsidRDefault="00DE2A1F" w:rsidP="00C4387B">
      <w:pPr>
        <w:spacing w:after="0" w:line="240" w:lineRule="auto"/>
      </w:pPr>
      <w:r>
        <w:continuationSeparator/>
      </w:r>
    </w:p>
  </w:footnote>
  <w:footnote w:id="1">
    <w:p w14:paraId="62C3A83A" w14:textId="77777777" w:rsidR="00DE2A1F" w:rsidRDefault="00DE2A1F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BA777" w14:textId="77777777" w:rsidR="00DE2A1F" w:rsidRDefault="00DE2A1F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5E0A8E" wp14:editId="2DC7BDA8">
          <wp:simplePos x="0" y="0"/>
          <wp:positionH relativeFrom="margin">
            <wp:posOffset>333375</wp:posOffset>
          </wp:positionH>
          <wp:positionV relativeFrom="paragraph">
            <wp:posOffset>-68580</wp:posOffset>
          </wp:positionV>
          <wp:extent cx="5636260" cy="928370"/>
          <wp:effectExtent l="0" t="0" r="254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26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14:paraId="2AC46503" w14:textId="77777777" w:rsidR="00DE2A1F" w:rsidRDefault="00DE2A1F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trackRevisions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33DB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1DFD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247F8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67373"/>
    <w:rsid w:val="00170EF1"/>
    <w:rsid w:val="001761C7"/>
    <w:rsid w:val="00177BE8"/>
    <w:rsid w:val="00181391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C62DA"/>
    <w:rsid w:val="001D2692"/>
    <w:rsid w:val="001D296E"/>
    <w:rsid w:val="001D56FD"/>
    <w:rsid w:val="001D76C7"/>
    <w:rsid w:val="001E2C34"/>
    <w:rsid w:val="001F30F7"/>
    <w:rsid w:val="001F5AD5"/>
    <w:rsid w:val="002038DB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4873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5AA3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B7A0F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5F83"/>
    <w:rsid w:val="0033632F"/>
    <w:rsid w:val="00337A0C"/>
    <w:rsid w:val="00337CDB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0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331A"/>
    <w:rsid w:val="003B483E"/>
    <w:rsid w:val="003C0A22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26FF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155F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126"/>
    <w:rsid w:val="006608F6"/>
    <w:rsid w:val="00660DAD"/>
    <w:rsid w:val="006646C3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26BE3"/>
    <w:rsid w:val="007320A5"/>
    <w:rsid w:val="00733D16"/>
    <w:rsid w:val="00751599"/>
    <w:rsid w:val="00754532"/>
    <w:rsid w:val="0075644D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0ECB"/>
    <w:rsid w:val="007C1DA0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0884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176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488B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74739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A7A59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01FB"/>
    <w:rsid w:val="00A34B99"/>
    <w:rsid w:val="00A36C3C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610"/>
    <w:rsid w:val="00AB3AE1"/>
    <w:rsid w:val="00AB496A"/>
    <w:rsid w:val="00AB5A8B"/>
    <w:rsid w:val="00AB5D36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553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26E2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24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27C5"/>
    <w:rsid w:val="00C65540"/>
    <w:rsid w:val="00C71E75"/>
    <w:rsid w:val="00C74450"/>
    <w:rsid w:val="00C75D0F"/>
    <w:rsid w:val="00C77B41"/>
    <w:rsid w:val="00C80AE6"/>
    <w:rsid w:val="00C81C0A"/>
    <w:rsid w:val="00C83405"/>
    <w:rsid w:val="00C90486"/>
    <w:rsid w:val="00C911F5"/>
    <w:rsid w:val="00C9142E"/>
    <w:rsid w:val="00C943FD"/>
    <w:rsid w:val="00C96676"/>
    <w:rsid w:val="00CA3B62"/>
    <w:rsid w:val="00CA585A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2A1F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3719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19FB"/>
    <w:rsid w:val="00F722EB"/>
    <w:rsid w:val="00F737FE"/>
    <w:rsid w:val="00F75F80"/>
    <w:rsid w:val="00F76A64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D23CD45"/>
  <w15:docId w15:val="{CF57E37E-9D0C-4F44-ADAF-18C55A68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82EF-EDEA-48D9-8E8E-410E4F46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9999</Words>
  <Characters>58997</Characters>
  <Application>Microsoft Office Word</Application>
  <DocSecurity>0</DocSecurity>
  <Lines>491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Tomášek Radek</cp:lastModifiedBy>
  <cp:revision>5</cp:revision>
  <cp:lastPrinted>2015-04-15T12:57:00Z</cp:lastPrinted>
  <dcterms:created xsi:type="dcterms:W3CDTF">2021-02-26T08:28:00Z</dcterms:created>
  <dcterms:modified xsi:type="dcterms:W3CDTF">2021-03-01T08:05:00Z</dcterms:modified>
</cp:coreProperties>
</file>